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Analytical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论文被质疑图像异常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946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8407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发光分析与分子传感教育部重点实验室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Analytical Chemistry 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Dynamically Long-Term Imaging of Cellular RNA by Fluorescent Carbon Dots with Surface Isoquinoline Moieties and Amines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表面含有异喹啉分子和胺的荧光碳点对细胞 RNA 的长期动态成像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10.1021/acs.analchem.8b02301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Yunying Cheng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Chunmei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（音译：李春梅），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Chengzhi Huang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（音译：黄承志）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6929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137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对照组和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RNAse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面板显示了相同的细胞（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Hoechst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），表明图像来自同一区域。已进行旋转（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90°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令人惊讶的是，绿色通道中的细胞完全不同。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105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953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https://pubpeer.com/publications/673E19ABE0DE5746E14DDD6FA2C582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4&amp;sn=8a72771592e7b913b31de3c39ad71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