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中国医科大学附属盛京医院神经内科论文遭质疑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15:55:09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中国医科大学附属盛京医院神经内科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Journal of molecular neuroscience》（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2016年4月）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“A Combination of Remote Ischemic Perconditioning and Cerebral Ischemic Postconditioning Inhibits Autophagy to Attenuate Plasma HMGB1 and Induce Neuroprotection Against Stroke in Rat”（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10.1007/s12031-016-0724-9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Jue Wang , Dong Han , Miao Sun , Juan Feng （通讯作者，音译冯娟）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0857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324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本研究部分得到了辽宁省科学技术项目——辽宁省重大动物疾病科学研究与临床应用（2012225021）和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辽宁省科技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项目（2009225010 - 2）给予冯博士的资助。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006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8879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762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902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https://pubpeer.com/publications/47DA72249D469A0066D28F935A4E50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996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61&amp;idx=1&amp;sn=7dcda1c209c9e94c009a1061d0b45e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