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实验过程存在根本性缺陷？蚌埠医科大学第一附属医院胃肠外科研究遭撤稿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"Paeonol induces the apoptosis of the SGC?7901 gastric cancer cell line by downregulating ERBB2 and inhibiting the NF?κB signaling pathway"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丹皮酚通过下调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ERBB2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通路诱导胃癌细胞凋亡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DOI:10.3892/ijmm.2018.3704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Fu , Luhua Yu , Jie Luo , Rui Huo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Bing Zhu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蚌埠医科大学第一附属医院胃肠外科。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8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月知名学术评论人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7: </w:t>
      </w:r>
      <w:r>
        <w:rPr>
          <w:rStyle w:val="any"/>
          <w:rFonts w:ascii="PMingLiU" w:eastAsia="PMingLiU" w:hAnsi="PMingLiU" w:cs="PMingLiU"/>
          <w:spacing w:val="8"/>
        </w:rPr>
        <w:t>所有图谱显示的数据点组似乎高度相似。点的数量随着丹皮酚浓度的增加而增加，但基本点集似乎相同。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作者能否解释一下这里发生了什么？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6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在上述论文发布后，一位关心的读者向编辑提出了以下问题：关于第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1479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中的流式细胞术图示，尽管随着</w:t>
      </w:r>
      <w:r>
        <w:rPr>
          <w:rStyle w:val="any"/>
          <w:rFonts w:ascii="Times New Roman" w:eastAsia="Times New Roman" w:hAnsi="Times New Roman" w:cs="Times New Roman"/>
          <w:spacing w:val="8"/>
        </w:rPr>
        <w:t>paenol</w:t>
      </w:r>
      <w:r>
        <w:rPr>
          <w:rStyle w:val="any"/>
          <w:rFonts w:ascii="PMingLiU" w:eastAsia="PMingLiU" w:hAnsi="PMingLiU" w:cs="PMingLiU"/>
          <w:spacing w:val="8"/>
        </w:rPr>
        <w:t>浓度的增加，数据点的数量也增加，但不同面板中的点的模式相似，这与如果这些实验是独立进行的结果是不符的，表明实验过程存在根本性的缺陷。因此，《国际分子医学杂志》的编辑决定撤回此篇论文，因为对所呈现数据的信心不足。编辑部曾要求作者对此问题作出解释，但未收到任何回复。编辑对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4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7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蚌埠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蚌埠医科大学第一附属医院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5&amp;sn=dc8e756c2a6dab674a3d62ede7f7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7884136271255961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