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南通大学神经再生重点实验室学者论文图片重复引起质疑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Biomaterials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Yahong Zhao , Yunyun Liang , Supeng Ding , Kunyu Zhang , Hai-quan Mao  , Yumin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Application of conductive PPy/SF composite scaffold and      electrical stimulation for neural tissue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Yahong Zhao, Yunyun Liang, Supeng Ding, Kunyu Zhang, Hai-Quan      Mao, Yumin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Biomaterials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单位：南通大学神经再生重点实验室、约翰霍普金斯大学材料科学与工程系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Archasia belfragei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5A contains two panels that seem more similar than expected: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2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Could the authors clarify?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Archasia belfragei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6, similarly, contains two panels with likely overlap: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4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Illex illecebrosus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Click here to see animation video based on issues reported above.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42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Other animations available here.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1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9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04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1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k5NzI3Mw==&amp;action=getalbum&amp;album_id=393893194422568551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2&amp;sn=49a48c7330c93c7b059d2c043a1be7f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