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BMC Surgery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撤下合肥二院论文，伦理批准文件缺失？作者表示不同意撤稿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23:39:22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724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近日，一项来自合肥市第二人民医院（蚌埠医学院第二附属医院）普外科的研究引发关注。该研究团队由张军、李强等医生组成，他们的研究成果于 2023 年 10 月 6 日发表在《BMC Surgery》杂志上。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研究聚焦于胆囊切除术后胆总管结石的治疗，对比了腹腔镜胆总管探查（LCBDE）和内镜逆行胰胆管造影（ERCP）两种治疗方式。研究选取了 2017 年 1 月至 2021 年 7 月间医院收治的 70 例患者，随机分为 ERCP 组和 LCBDE 组。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531683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6487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1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研究结果显示，LCBDE 组的总体有效率高达 97.1%，而 ERCP 组仅为 76.6%，LCBDE 组优势明显。在并发症方面，LCBDE 组术前和术后并发症均低于 ERCP 组。此外，ERCP 组在术后进食时间、通气时间、住院时长和住院费用等方面均高于 LCBDE 组。这表明，在治疗胆囊切除术后胆总管结石时，LCBDE 在结石直径、数量、清除率以及住院成本等方面表现更优。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该研究意义重大，为临床治疗胆囊切除术后胆总管结石提供了重要参考。它帮助医生在选择治疗方案时更有依据，能根据患者具体情况，为患者提供更合适、更有效的治疗方式，从而提高治疗效果，减轻患者负担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21264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5046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12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不过，2025 年 4 月 16 日，该文章被撤回。原因是编辑认为作者未提供研究开始前获得伦理批准的文件，但作者对此表示异议。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https://bmcsurg.biomedcentral.com/articles/10.1186/s12893-025-02902-z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https://pubpeer.com/publications/02CA88F4F32F3DFB3F9AF29BF23DC0#0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4670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812&amp;idx=3&amp;sn=8ed0a2ac5b9e529d64389e18dd9ad32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