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H2S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气体检测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RSC Adv.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研究成果反转，论文因数据造假被撤稿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23:19:24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81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近日，一项曾引发关注的科研成果出现重大反转。该研究由来自尼日利亚卡拉巴尔大学计算与生物模拟研究小组、纯应用化学系，阿夸伊博姆州立大学化学系，伊洛林大学化学系以及喀麦隆布埃亚大学化学系的 Hitler Louis、Daniel Etiese 等学者共同完成。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447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53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2022 年，他们在《RSC Advances》杂志上发表了题为《Computational design and molecular modeling of the interaction of nicotinic acid hydrazide nickel - based complexes with H2S gas》的论文。研究利用密度泛函理论（DFT）计算，对尼古丁酸酰肼镍基配合物与硫化氢（H2S）气体的相互作用进行了研究，旨在探索该配合物作为 H2S 气体传感器和吸附材料的潜力 。研究发现，该配合物在检测 H2S 气体方面展现出一定优势，如短恢复时间、工作函数值增加等，这对于开发高效的 H2S 气体检测技术具有重要意义。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6959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98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9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726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57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然而，在 2025 年 4 月 4 日，这篇论文被《RSC Advances》杂志完全撤回。原因是研究数据的可靠性遭到质疑。有网友发现论文中 Fig. 6 的 NCI 图不仅相互间完全相同，还与该作者团队其他论文中代表不同系统的图像一致，但作者无法给出合理的解释。同时，在论文修订过程中，作者还存在不恰当用自我引用替换参考文献的情况。基于这些问题，编辑对论文研究结果的可靠性失去信心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目前，Tomsmith O. Unimuke 和 Abdulahi O. Rajee 已同意撤稿决定，而其他作者尚未回应。此次撤稿事件为科研界敲响了警钟，再次强调了科研诚信和数据真实性的重要性。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https://pubmed.ncbi.nlm.nih.gov/40190635/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89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635&amp;idx=3&amp;sn=efe9aed141a90dbd3cbe268dc476d2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