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Rheumatology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！论文刚发表就被撤稿咋回事？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68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12 月 19 日，一篇发表于《Rheumatology（Oxford）》杂志（影响因子 4.7Q1），doi 为 10.1093/rheumatology/keae700                                                                         的论文被撤稿。该论文的标题为 “aPKC/Par3/Par6 polarity complexes regulate podocyte motility and crescent formation in the progression of ANCA-associated vasculitis” ，研究团队来自北京大学第一医院肾脏内科、北京大学肾脏病研究所等多个单位，包括来自中国的荣邹、陈王、魏庚、陈敏，以及来自爱尔兰的马克?A?利特尔。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050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93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这篇论文主要聚焦于 aPKC/Par3/Par6 极性复合物在 ANCA 相关性血管炎进展中对足细胞运动和新月体形成的调控作用。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然而，在论文发表后，研究团队主动告知杂志，实验中使用的小鼠模型在生成过程中存在问题，这可能导致其表型并不能代表 ANCA 相关性血管炎。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按照出版伦理委员会（COPE）的指导方针，杂志与作者共同对这些问题进行了审查。最终，在作者的请求下，杂志主编决定撤回这篇文章，因为研究中出现的问题让研究结论的可靠性受到质疑。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为科研工作敲响了警钟，提醒科研人员在实验设计和模型构建时务必严谨细致，确保研究结果的科学性和可靠性。它也让大众看到，即使是权威科研团队，也可能在研究过程中出现失误，而学术监督机制在保障学术质量方面发挥着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339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14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https://academic.oup.com/rheumatology/advance-article-abstract/doi/10.1093/rheumatology/keae700/7928848?redirectedFrom=fulltext&amp;login=false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88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1&amp;sn=1f30c277650a57590f0a48d2de030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