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论文数据异常遭撤回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10:09:21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829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6107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哈尔滨医科大学附属第二医院普通外科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Rep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论文数据异常遭撤回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Farnesoid X receptor inhibits proliferation of human colorectal cancer cells via the miR?135A1/CCNG2 signaling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Farnesoid 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 135A1/CNG2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信号通路抑制人结直肠癌癌症细胞增殖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）是消化系统最常见的恶性肿瘤之一。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和法尼醇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）的失调参与了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的进展。本研究评估了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中的作用。逆转录定量聚合酶链式反应（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）用于检测患者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组织和邻近非肿瘤组织以及细胞系中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的表达。还研究了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患者临床特征之间的关联。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和蛋白质印迹用于评估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靶点的表达。使用萤光素酶测定证实了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对细胞周期蛋白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）的调节。使用集落形成试验、流式细胞术细胞周期分析和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试验在转染和未转染的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细胞系中评估了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的生物学效应。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样本和细胞系中上调。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患者的细胞分化不良、碳水化合物抗原（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CA199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、癌胚抗原的高表达以及生存率密切相关。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患者和细胞系中的表达下调，并进一步被证明是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的下游靶点之一。本研究表明，抑制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的表达会导致细胞周期停滞，并通过增加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细胞的增殖。在本研究中，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GW4064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表达增加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FXR/miR-135A1/CCNG2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轴被证明参与介导细胞增殖。总之，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GW4064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中的细胞增殖并导致细胞周期停滞，并且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miR-135A1/CCNG2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通路被认为参与了这一步骤。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哈尔滨医科大学附属第二医院普通外科，黑龙江哈尔滨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150001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Rep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数据异常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在上述文章发表后，一位关心的读者提请编辑注意，第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2076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所示的菌落形成分析数据存在潜在的异常；基本上，关于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SW620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数据（底部行），并比较左侧的第一和第三张图像，细胞分组在定位方面似乎明显相似。图像中细胞亚群的模式非常相似，细胞在图像中占据了匹配的位置，以至于很难将相似性视为巧合。这种现象也适用于图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SW620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数据的等效图像（最下面一行，从左起的第一和第三幅图像）。在对本文中的数据进行内部调查后，肿瘤学报告编辑判断，图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惊人相似的细胞群的潜在异常表现过于广泛，这些特征很容易被归因于纯粹的巧合。因此，编辑决定从出版物中撤回这篇文章，理由是对数据总体缺乏信心。作者被要求解释这些担忧，但编辑部没有收到令人满意的答复。对于给读者带来的任何不便，编辑深表歉意，我们感谢读者提请我们注意此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40:2067-20782018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.2018.6636]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249431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230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249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21481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0778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21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98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50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27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66&amp;idx=1&amp;sn=4005112b1367c7a2e308997de30fb2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