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图多处重复？山东省立医院肿瘤研究治疗中心主任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Han Junqing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（音译：韩俊青）团队论文被质疑，作者无回复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58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2016年06月12日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DNA Repair Genes ERCC1 and BRCA1 Expression in Non-Small Cell Lung Cancer Chemotherapy Drug Resistance（DNA修复基因Ercc1和Brca1在非小细胞肺癌化疗耐药中的表达）的论文在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Medical science monitor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10.12659/MSM.896606。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Asticcacaulis benevestitus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类似的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，据报道代表不同的样品或蛋白质，可以在整篇论文的每一个</w:t>
      </w:r>
      <w:r>
        <w:rPr>
          <w:rStyle w:val="any"/>
          <w:rFonts w:ascii="Times New Roman" w:eastAsia="Times New Roman" w:hAnsi="Times New Roman" w:cs="Times New Roman"/>
          <w:spacing w:val="8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图中发现。至少，这些包括图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肌动蛋白和图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肌动蛋白，图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ERCC-1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β-PI3K</w:t>
      </w:r>
      <w:r>
        <w:rPr>
          <w:rStyle w:val="any"/>
          <w:rFonts w:ascii="PMingLiU" w:eastAsia="PMingLiU" w:hAnsi="PMingLiU" w:cs="PMingLiU"/>
          <w:spacing w:val="8"/>
        </w:rPr>
        <w:t>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>8B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肌动蛋白。很难相信这些仅仅是由于数据的意外误用。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9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背景：手术与化学疗法结合是非小细胞肺癌（NSCLC）的重要疗法。但是，化学疗法耐药性严重阻碍了治愈作用。研究表明，DNA修复基因ERCC1和BRCA1与NSCLC化学疗法有关，但是它们在NSCLC化学疗法耐药细胞中的表达和机制尚未阐明。材料/方法：培养NSCLC细胞系A549和耐药性细胞系A549/DDP。实时PCR和Western印迹分析用于检测ERCC1和BRCA1 mRNA表达。将A549/DDP细胞随机分为3组：对照组； siRNA阴性对照组（Scramble组）； siRNA ERCC1和BRCA1SIRNA转染组。实时PCR和Western印迹分析用于确定ERCC1和BRCA1 mRNA和蛋白质表达。MTT用于检测细胞增殖活性。caspase 3活性通过使用套件测试。进行了蛋白质印迹分析以检测PI3K，AKT，磷酸化的PI3K和磷酸化的Akt蛋白表达。结果：与A549相比，ERCC1和BRCA1在A549/DDP中过表达（P &lt;0.05）。ERCC1和BRCA1SIRNA转染可以显着降低ERCC1和BRCA1 mRNA和蛋白质表达（P &lt;0.05）。下调ERCC1和BRCA1表达明显抑制了细胞增殖，并增加了caspase 3活性（p &lt;0.05）。下调ERCC1和BRCA1可显着降低PI3K和AKT磷酸化水平（P &lt;0.05）。结论：NSCLC耐药细胞中ERCC1和BRCA1过表达，它们通过磷酸化PI3K/AKT信号通路调节肺癌的发生和发育。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0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99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Han Junqing</w:t>
      </w:r>
      <w:r>
        <w:rPr>
          <w:rStyle w:val="any"/>
          <w:rFonts w:ascii="PMingLiU" w:eastAsia="PMingLiU" w:hAnsi="PMingLiU" w:cs="PMingLiU"/>
          <w:spacing w:val="8"/>
        </w:rPr>
        <w:t>（音译：韩俊青）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省立医院肿瘤研究治疗中心主任，现任山东大学教授，博士生导师，主任医师，肿瘤学系副主任，山东省肿瘤临床重点专科负责人、山东省立医院国家肿瘤临床医师规范化培训基地主任、中国瑞典肿瘤合作研究中心执行主任、肿瘤生物靶向治疗中心副主任、伽玛刀治疗中心副主任、预防医学基地管理办公室副主任、山东省临床医学研究院肿瘤研究所常务副所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5&amp;sn=1e093fc0cec64ddaf404926b51346c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