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复旦大学团队被指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图片，高分论文存疑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40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76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复旦大学聚合物分子工程国家重点实验室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Advanced Materials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Carbon-Dot-Based Nanosensors for the Detection of Intracellular Redox State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用于检测细胞内氧化还原状态的碳点纳米传感器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10.1002/adma.201503662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Ye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Wuli Yang 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（音译：杨武利）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033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07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Tanacetum macrophyllum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有些图像是相同的，但它们应该是用不同类型的碳点处理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Hela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细胞后得到的。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我在下面的彩色方框中强调了这些问题。作者们能否发表意见？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74771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44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有些管子的照片是相同的，但描述为含有不同类型的碳点。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82391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05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https://pubpeer.com/publications/8BE51FB11E264134FE1436C3954C1C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43&amp;idx=3&amp;sn=8a4b4b3144309673abdb8f65a29bcd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