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浙江中医药大学药学院论文图片多处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，院长领衔团队陷信任危机！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20:26:24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1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21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浙江中医药大学药学院，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杭州市第三人民医院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Asian Journal of Pharmaceutical Sciences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Biomimetic nanoparticles co-deliver hirudin and lumbrukinase to ameliorate thrombus and inflammation for atherosclerosis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生物仿生纳米颗粒联合递送水蛭素和腰果糖激酶，改善血栓和炎症，用于动脉粥样硬化治疗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82374048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82174096</w:t>
      </w:r>
      <w:r>
        <w:rPr>
          <w:rStyle w:val="any"/>
          <w:rFonts w:ascii="PMingLiU" w:eastAsia="PMingLiU" w:hAnsi="PMingLiU" w:cs="PMingLiU"/>
          <w:spacing w:val="8"/>
        </w:rPr>
        <w:t>）和浙江省自然科学基金（批准号：</w:t>
      </w:r>
      <w:r>
        <w:rPr>
          <w:rStyle w:val="any"/>
          <w:rFonts w:ascii="Times New Roman" w:eastAsia="Times New Roman" w:hAnsi="Times New Roman" w:cs="Times New Roman"/>
          <w:spacing w:val="8"/>
        </w:rPr>
        <w:t>LZ21H280001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10.1016/j.ajps.2024.100990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浙江中医药大学药学院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Mengying Cheng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浙江中医药大学药学院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Fanzhu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李范珠）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</w:rPr>
        <w:t>杭州市第三人民医院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Qiaoling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87187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9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Shinkaicaris leurokolos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2714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99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391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37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214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22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https://pubpeer.com/publications/3A00BBD4935E0AA2DDA77CFD5E7DB2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41&amp;idx=2&amp;sn=b0a03945d2de98094492d2bad9031e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