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山东科技大学领衔材料学论文多年来不断被质疑，从未见勘误！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09:22:17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年，主要分别来自山东科技大学化学与环境工程学院，山东大学材料科学与工程学院，田纳西大学化学与生物分子工程系，西南民族大学城市规划与建筑学院的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Jiangyang Tian , Qian Shao </w:t>
      </w:r>
      <w:r>
        <w:rPr>
          <w:rStyle w:val="any"/>
          <w:rFonts w:ascii="PMingLiU" w:eastAsia="PMingLiU" w:hAnsi="PMingLiU" w:cs="PMingLiU"/>
          <w:spacing w:val="8"/>
        </w:rPr>
        <w:t>（通讯作者，音译邵倩）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Xiaojie Dong , Jinlong Zheng , Duo Pan , Xiyu Zhang , Huili Cao , Luhan Hao , Jiurong Liu </w:t>
      </w:r>
      <w:r>
        <w:rPr>
          <w:rStyle w:val="any"/>
          <w:rFonts w:ascii="PMingLiU" w:eastAsia="PMingLiU" w:hAnsi="PMingLiU" w:cs="PMingLiU"/>
          <w:spacing w:val="8"/>
        </w:rPr>
        <w:t>（通讯作者，音译刘久荣）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Xianmin Mai </w:t>
      </w:r>
      <w:r>
        <w:rPr>
          <w:rStyle w:val="any"/>
          <w:rFonts w:ascii="PMingLiU" w:eastAsia="PMingLiU" w:hAnsi="PMingLiU" w:cs="PMingLiU"/>
          <w:spacing w:val="8"/>
        </w:rPr>
        <w:t>（通讯作者，音译麦贤敏）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Zhanhu Guo </w:t>
      </w:r>
      <w:r>
        <w:rPr>
          <w:rStyle w:val="any"/>
          <w:rFonts w:ascii="PMingLiU" w:eastAsia="PMingLiU" w:hAnsi="PMingLiU" w:cs="PMingLiU"/>
          <w:spacing w:val="8"/>
        </w:rPr>
        <w:t>（通讯作者，音译郭占虎）在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Electrochimica Acta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Bio-template synthesized NiO/C hollow microspheres with enhanced Li-ion battery electrochemical performance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450°C</w:t>
      </w:r>
      <w:r>
        <w:rPr>
          <w:rStyle w:val="any"/>
          <w:rFonts w:ascii="PMingLiU" w:eastAsia="PMingLiU" w:hAnsi="PMingLiU" w:cs="PMingLiU"/>
          <w:spacing w:val="8"/>
        </w:rPr>
        <w:t>）似乎展示的是同一样本在不同放大倍数下的情况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蓝色框：图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小时钙化）和图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12 </w:t>
      </w:r>
      <w:r>
        <w:rPr>
          <w:rStyle w:val="any"/>
          <w:rFonts w:ascii="PMingLiU" w:eastAsia="PMingLiU" w:hAnsi="PMingLiU" w:cs="PMingLiU"/>
          <w:spacing w:val="8"/>
        </w:rPr>
        <w:t>小时老化）似乎展示的是同一样本，存在重叠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作者能否说明一下这些是否代表相同的实验？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677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77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Thallarcha lechrioleuca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蓝色和红色图案完全相同，包括所有的噪点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1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40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47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9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https://pubpeer.com/publications/5CF5B4FC8E2CF6BC3AA10C66FDD361#0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西南民族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西南民族大学</w:t>
        </w:r>
      </w:hyperlink>
      <w:hyperlink r:id="rId11" w:anchor="wechat_redirect" w:tgtFrame="_blank" w:tooltip="山东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山东科技大学</w:t>
        </w:r>
      </w:hyperlink>
      <w:hyperlink r:id="rId12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781725084604497923" TargetMode="External" /><Relationship Id="rId11" Type="http://schemas.openxmlformats.org/officeDocument/2006/relationships/hyperlink" Target="https://mp.weixin.qq.com/mp/appmsgalbum?__biz=MzkxMDYyNzI5NQ==&amp;action=getalbum&amp;album_id=3734310562855878660" TargetMode="External" /><Relationship Id="rId12" Type="http://schemas.openxmlformats.org/officeDocument/2006/relationships/hyperlink" Target="https://mp.weixin.qq.com/mp/appmsgalbum?__biz=MzkxMDYyNzI5NQ==&amp;action=getalbum&amp;album_id=333617380587411865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05&amp;idx=5&amp;sn=09079ee72034da6d3990db1f748640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