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苏州大学功能纳米与软物质研究院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Nature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14:03:50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8883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2767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8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近日，由苏州大学功能纳米与软物质研究院纳米生化分析实验室 Jiali Tang、Binbin Chu、Jinhua Wang 等共同完成，Houyu Wang 与国家 “万人计划” 领军人才、实验室主任 Yao He 担任通讯作者的研究论文《Multifunctional nanoagents for ultrasensitive imaging and photoactive killing of Gramnegative and Gram-positive bacteria》（doi: 10.1038/s41467-019-12088-7 ），在《Nature Communications》期刊发表后受到评论人质疑。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474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4015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516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482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5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回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复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197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9469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9385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1232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3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68096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2714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https://pubpeer.com/publications/C6777047A6AB126D09E663072862FD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6648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4099&amp;idx=1&amp;sn=9661ded2e5fcf9789b0807888006589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