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中国医学科学院阜外医院国家重点实验室论文因图片重复引热议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2025-04-17 17:51:57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148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3615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1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2014年，主要来自中国医学科学院阜外医院、国家心血管病中心、北京协和医学院心血管疾病国家重点实验室的 Na Li , Yue-Jin Yang （通讯作者） , He-He Cui , Qian Zhang , Chen Jin , Hai-Yan Qian , Qiu-Ting Dong , Hao Zhang 在Journal of Cardiovascular Pharmacology 期刊发表了一篇题目为：Tongxinluo decreases apoptosis of mesenchymal stem cells concentration-dependently under hypoxia and serum deprivation conditions through the AMPK/eNOS pathway的论文。由以下资助：中国国家自然科学基金（81000091、81170129、81200107）、中国健康与医疗发展基金会（2008 - ZHFJ2）、中国 863 计划（2011AA020110）、中国 973 计划（2012CB518602）以及北京协和医学院研究生创新研究基金（2012 - 1002 - 31）。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4701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6468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47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2025年4月，Pterostichus rothi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8369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4588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3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https://pubpeer.com/publications/9A58684B3E274CBC86E31309AA65EF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1498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4068&amp;idx=1&amp;sn=7f155337de538f2f8a33d7eb5e23af8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