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高度关注！广州医科大学附属肿瘤医院副院长郑国沛</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年高水平论文被撤回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2025-04-14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May 9;10(5):373.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10.1038/s41419-019-1566-5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中的两个图似乎有一些非常相似的点星座。作者能否提供这两个图的统计数据？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62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55545" name=""/>
                    <pic:cNvPicPr>
                      <a:picLocks noChangeAspect="1"/>
                    </pic:cNvPicPr>
                  </pic:nvPicPr>
                  <pic:blipFill>
                    <a:blip xmlns:r="http://schemas.openxmlformats.org/officeDocument/2006/relationships" r:embed="rId6"/>
                    <a:stretch>
                      <a:fillRect/>
                    </a:stretch>
                  </pic:blipFill>
                  <pic:spPr>
                    <a:xfrm>
                      <a:off x="0" y="0"/>
                      <a:ext cx="5276850" cy="4362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中，凝胶条似乎用于不同的条件，操作如下所示。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71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88358" name=""/>
                    <pic:cNvPicPr>
                      <a:picLocks noChangeAspect="1"/>
                    </pic:cNvPicPr>
                  </pic:nvPicPr>
                  <pic:blipFill>
                    <a:blip xmlns:r="http://schemas.openxmlformats.org/officeDocument/2006/relationships" r:embed="rId7"/>
                    <a:stretch>
                      <a:fillRect/>
                    </a:stretch>
                  </pic:blipFill>
                  <pic:spPr>
                    <a:xfrm>
                      <a:off x="0" y="0"/>
                      <a:ext cx="5276850" cy="2971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中的图像似乎与图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中的图像重叠，但条件不同。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4673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9424" name=""/>
                    <pic:cNvPicPr>
                      <a:picLocks noChangeAspect="1"/>
                    </pic:cNvPicPr>
                  </pic:nvPicPr>
                  <pic:blipFill>
                    <a:blip xmlns:r="http://schemas.openxmlformats.org/officeDocument/2006/relationships" r:embed="rId8"/>
                    <a:stretch>
                      <a:fillRect/>
                    </a:stretch>
                  </pic:blipFill>
                  <pic:spPr>
                    <a:xfrm>
                      <a:off x="0" y="0"/>
                      <a:ext cx="5276850" cy="546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本研究得到了国家自然科学基金资助项目（</w:t>
      </w:r>
      <w:r>
        <w:rPr>
          <w:rStyle w:val="any"/>
          <w:rFonts w:ascii="Times New Roman" w:eastAsia="Times New Roman" w:hAnsi="Times New Roman" w:cs="Times New Roman"/>
          <w:spacing w:val="8"/>
          <w:lang w:val="en-US" w:eastAsia="en-US"/>
        </w:rPr>
        <w:t>8167261681872197814021968160201681772825</w:t>
      </w:r>
      <w:r>
        <w:rPr>
          <w:rStyle w:val="any"/>
          <w:rFonts w:ascii="PMingLiU" w:eastAsia="PMingLiU" w:hAnsi="PMingLiU" w:cs="PMingLiU"/>
          <w:spacing w:val="8"/>
        </w:rPr>
        <w:t>）的支持；广东省杰出青年自然科学基金（</w:t>
      </w:r>
      <w:r>
        <w:rPr>
          <w:rStyle w:val="any"/>
          <w:rFonts w:ascii="Times New Roman" w:eastAsia="Times New Roman" w:hAnsi="Times New Roman" w:cs="Times New Roman"/>
          <w:spacing w:val="8"/>
          <w:lang w:val="en-US" w:eastAsia="en-US"/>
        </w:rPr>
        <w:t>2016A030306003</w:t>
      </w:r>
      <w:r>
        <w:rPr>
          <w:rStyle w:val="any"/>
          <w:rFonts w:ascii="PMingLiU" w:eastAsia="PMingLiU" w:hAnsi="PMingLiU" w:cs="PMingLiU"/>
          <w:spacing w:val="8"/>
        </w:rPr>
        <w:t>）；广东省重点支持计划（</w:t>
      </w:r>
      <w:r>
        <w:rPr>
          <w:rStyle w:val="any"/>
          <w:rFonts w:ascii="Times New Roman" w:eastAsia="Times New Roman" w:hAnsi="Times New Roman" w:cs="Times New Roman"/>
          <w:spacing w:val="8"/>
          <w:lang w:val="en-US" w:eastAsia="en-US"/>
        </w:rPr>
        <w:t>2017TQ04R809</w:t>
      </w:r>
      <w:r>
        <w:rPr>
          <w:rStyle w:val="any"/>
          <w:rFonts w:ascii="PMingLiU" w:eastAsia="PMingLiU" w:hAnsi="PMingLiU" w:cs="PMingLiU"/>
          <w:spacing w:val="8"/>
        </w:rPr>
        <w:t>）和广东省自然科学基金（</w:t>
      </w:r>
      <w:r>
        <w:rPr>
          <w:rStyle w:val="any"/>
          <w:rFonts w:ascii="Times New Roman" w:eastAsia="Times New Roman" w:hAnsi="Times New Roman" w:cs="Times New Roman"/>
          <w:spacing w:val="8"/>
          <w:lang w:val="en-US" w:eastAsia="en-US"/>
        </w:rPr>
        <w:t>2017A030313867</w:t>
      </w:r>
      <w:r>
        <w:rPr>
          <w:rStyle w:val="any"/>
          <w:rFonts w:ascii="PMingLiU" w:eastAsia="PMingLiU" w:hAnsi="PMingLiU" w:cs="PMingLiU"/>
          <w:spacing w:val="8"/>
        </w:rPr>
        <w:t>）；广州市重点医学学科建设项目基金；广州市科技计划项目（</w:t>
      </w:r>
      <w:r>
        <w:rPr>
          <w:rStyle w:val="any"/>
          <w:rFonts w:ascii="Times New Roman" w:eastAsia="Times New Roman" w:hAnsi="Times New Roman" w:cs="Times New Roman"/>
          <w:spacing w:val="8"/>
          <w:lang w:val="en-US" w:eastAsia="en-US"/>
        </w:rPr>
        <w:t>201710010100</w:t>
      </w:r>
      <w:r>
        <w:rPr>
          <w:rStyle w:val="any"/>
          <w:rFonts w:ascii="PMingLiU" w:eastAsia="PMingLiU" w:hAnsi="PMingLiU" w:cs="PMingLiU"/>
          <w:spacing w:val="8"/>
        </w:rPr>
        <w:t>）；广东省教委项目（</w:t>
      </w:r>
      <w:r>
        <w:rPr>
          <w:rStyle w:val="any"/>
          <w:rFonts w:ascii="Times New Roman" w:eastAsia="Times New Roman" w:hAnsi="Times New Roman" w:cs="Times New Roman"/>
          <w:spacing w:val="8"/>
          <w:lang w:val="en-US" w:eastAsia="en-US"/>
        </w:rPr>
        <w:t>2016KTSCX115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Illex illecebrosus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单击此处查看基于上述问题的动画视频。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6227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04273" name=""/>
                    <pic:cNvPicPr>
                      <a:picLocks noChangeAspect="1"/>
                    </pic:cNvPicPr>
                  </pic:nvPicPr>
                  <pic:blipFill>
                    <a:blip xmlns:r="http://schemas.openxmlformats.org/officeDocument/2006/relationships" r:embed="rId9"/>
                    <a:stretch>
                      <a:fillRect/>
                    </a:stretch>
                  </pic:blipFill>
                  <pic:spPr>
                    <a:xfrm>
                      <a:off x="0" y="0"/>
                      <a:ext cx="5276850" cy="2962275"/>
                    </a:xfrm>
                    <a:prstGeom prst="rect">
                      <a:avLst/>
                    </a:prstGeom>
                  </pic:spPr>
                </pic:pic>
              </a:graphicData>
            </a:graphic>
          </wp:inline>
        </w:drawing>
      </w:r>
      <w:r>
        <w:rPr>
          <w:rStyle w:val="any"/>
          <w:rFonts w:ascii="PMingLiU" w:eastAsia="PMingLiU" w:hAnsi="PMingLiU" w:cs="PMingLiU"/>
          <w:spacing w:val="8"/>
        </w:rPr>
        <w:t>此处提供其他动画。相关</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帖子的链接在描述中。请注意，我们并没有做出任何判断，只是将他人的观察结果可视化。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Guopei Zheng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Actinopolyspora biskrensis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Illex illecebrosus</w:t>
      </w:r>
      <w:r>
        <w:rPr>
          <w:rStyle w:val="any"/>
          <w:rFonts w:ascii="PMingLiU" w:eastAsia="PMingLiU" w:hAnsi="PMingLiU" w:cs="PMingLiU"/>
          <w:spacing w:val="8"/>
        </w:rPr>
        <w:t>：我们衷心感谢您对我们出版物的好评。我们将仔细彻底地检查我们的原始数据，并联系编辑进行必要的更正。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顺致敬意，</w:t>
      </w:r>
      <w:r>
        <w:rPr>
          <w:rStyle w:val="any"/>
          <w:rFonts w:ascii="Times New Roman" w:eastAsia="Times New Roman" w:hAnsi="Times New Roman" w:cs="Times New Roman"/>
          <w:spacing w:val="8"/>
          <w:lang w:val="en-US" w:eastAsia="en-US"/>
        </w:rPr>
        <w:t>Guopei Zheng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主编们已撤回了这篇文章，原因是对该研究中所展示的数据图表存在疑虑。这些疑虑使人们对这篇文章的整体科学可靠性产生了质疑。在文章发表后进行的一项调查发现了以下问题：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中的两个流式细胞术图，标记为</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MDA-MB-221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sh-2#</w:t>
      </w:r>
      <w:r>
        <w:rPr>
          <w:rStyle w:val="any"/>
          <w:rFonts w:ascii="PMingLiU" w:eastAsia="PMingLiU" w:hAnsi="PMingLiU" w:cs="PMingLiU"/>
          <w:spacing w:val="8"/>
        </w:rPr>
        <w:t>，似乎具有重复模式；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中标记为</w:t>
      </w:r>
      <w:r>
        <w:rPr>
          <w:rStyle w:val="any"/>
          <w:rFonts w:ascii="Times New Roman" w:eastAsia="Times New Roman" w:hAnsi="Times New Roman" w:cs="Times New Roman"/>
          <w:spacing w:val="8"/>
          <w:lang w:val="en-US" w:eastAsia="en-US"/>
        </w:rPr>
        <w:t>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MDA-MB-231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p27kipl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BT549</w:t>
      </w:r>
      <w:r>
        <w:rPr>
          <w:rStyle w:val="any"/>
          <w:rFonts w:ascii="PMingLiU" w:eastAsia="PMingLiU" w:hAnsi="PMingLiU" w:cs="PMingLiU"/>
          <w:spacing w:val="8"/>
        </w:rPr>
        <w:t>的两条凝胶条在重新缩放和旋转时似乎相互重叠；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MCF-7/RP1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的一部分似乎与图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5F</w:t>
      </w:r>
      <w:r>
        <w:rPr>
          <w:rStyle w:val="any"/>
          <w:rFonts w:ascii="PMingLiU" w:eastAsia="PMingLiU" w:hAnsi="PMingLiU" w:cs="PMingLiU"/>
          <w:spacing w:val="8"/>
        </w:rPr>
        <w:t>中面板</w:t>
      </w:r>
      <w:r>
        <w:rPr>
          <w:rStyle w:val="any"/>
          <w:rFonts w:ascii="Times New Roman" w:eastAsia="Times New Roman" w:hAnsi="Times New Roman" w:cs="Times New Roman"/>
          <w:spacing w:val="8"/>
          <w:lang w:val="en-US" w:eastAsia="en-US"/>
        </w:rPr>
        <w:t>MCF-7/sh-p27kip1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Vec</w:t>
      </w:r>
      <w:r>
        <w:rPr>
          <w:rStyle w:val="any"/>
          <w:rFonts w:ascii="PMingLiU" w:eastAsia="PMingLiU" w:hAnsi="PMingLiU" w:cs="PMingLiU"/>
          <w:spacing w:val="8"/>
        </w:rPr>
        <w:t>的一部分在旋转时似乎与同一图中面板</w:t>
      </w:r>
      <w:r>
        <w:rPr>
          <w:rStyle w:val="any"/>
          <w:rFonts w:ascii="Times New Roman" w:eastAsia="Times New Roman" w:hAnsi="Times New Roman" w:cs="Times New Roman"/>
          <w:spacing w:val="8"/>
          <w:lang w:val="en-US" w:eastAsia="en-US"/>
        </w:rPr>
        <w:t>MCF-7/sh-p27cip1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ZEB1</w:t>
      </w:r>
      <w:r>
        <w:rPr>
          <w:rStyle w:val="any"/>
          <w:rFonts w:ascii="PMingLiU" w:eastAsia="PMingLiU" w:hAnsi="PMingLiU" w:cs="PMingLiU"/>
          <w:spacing w:val="8"/>
        </w:rPr>
        <w:t>的一部分重叠。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因此，主编们不再相信本文所呈现研究的完整性。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作者没有说明他们是否同意或不同意这一撤回。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https://pubmed.ncbi.nlm.nih.gov/31073122/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241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52251" name=""/>
                    <pic:cNvPicPr>
                      <a:picLocks noChangeAspect="1"/>
                    </pic:cNvPicPr>
                  </pic:nvPicPr>
                  <pic:blipFill>
                    <a:blip xmlns:r="http://schemas.openxmlformats.org/officeDocument/2006/relationships" r:embed="rId10"/>
                    <a:stretch>
                      <a:fillRect/>
                    </a:stretch>
                  </pic:blipFill>
                  <pic:spPr>
                    <a:xfrm>
                      <a:off x="0" y="0"/>
                      <a:ext cx="5276850" cy="2924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郑国沛，男，浙江温州人，医学博士，研究员，博士生导师，毕业于中南大学，现任广州医科大学附属肿瘤医院副院长，广州医科大学肿瘤研究所副所长，呼吸疾病国家重点实验室</w:t>
      </w:r>
      <w:r>
        <w:rPr>
          <w:rStyle w:val="any"/>
          <w:rFonts w:ascii="Times New Roman" w:eastAsia="Times New Roman" w:hAnsi="Times New Roman" w:cs="Times New Roman"/>
          <w:spacing w:val="8"/>
          <w:lang w:val="en-US" w:eastAsia="en-US"/>
        </w:rPr>
        <w:t>PI</w:t>
      </w:r>
      <w:r>
        <w:rPr>
          <w:rStyle w:val="any"/>
          <w:rFonts w:ascii="PMingLiU" w:eastAsia="PMingLiU" w:hAnsi="PMingLiU" w:cs="PMingLiU"/>
          <w:spacing w:val="8"/>
        </w:rPr>
        <w:t>。入选广州市卫健委优秀人才、国家级青年人才、</w:t>
      </w:r>
      <w:r>
        <w:rPr>
          <w:rStyle w:val="any"/>
          <w:rFonts w:ascii="Times New Roman" w:eastAsia="Times New Roman" w:hAnsi="Times New Roman" w:cs="Times New Roman"/>
          <w:spacing w:val="8"/>
        </w:rPr>
        <w:t>“</w:t>
      </w:r>
      <w:r>
        <w:rPr>
          <w:rStyle w:val="any"/>
          <w:rFonts w:ascii="PMingLiU" w:eastAsia="PMingLiU" w:hAnsi="PMingLiU" w:cs="PMingLiU"/>
          <w:spacing w:val="8"/>
        </w:rPr>
        <w:t>广东特支计划</w:t>
      </w:r>
      <w:r>
        <w:rPr>
          <w:rStyle w:val="any"/>
          <w:rFonts w:ascii="Times New Roman" w:eastAsia="Times New Roman" w:hAnsi="Times New Roman" w:cs="Times New Roman"/>
          <w:spacing w:val="8"/>
        </w:rPr>
        <w:t>”</w:t>
      </w:r>
      <w:r>
        <w:rPr>
          <w:rStyle w:val="any"/>
          <w:rFonts w:ascii="PMingLiU" w:eastAsia="PMingLiU" w:hAnsi="PMingLiU" w:cs="PMingLiU"/>
          <w:spacing w:val="8"/>
        </w:rPr>
        <w:t>青年拔尖人才、广东省杰出青年基金项目和广州市高层次卫生人才医学重点人才等项目。研究领域：肿瘤发生、转移及治疗耐受的分子机制，肿瘤新诊治靶点筛选鉴定及转化应用研究。主持国家级项目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项，以第一或通讯作者在</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Differentiation</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https://pubpeer.com/publications/CFB28DE4EB7F915FE71E779F969F48#0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43&amp;idx=1&amp;sn=723e1d6a291a6e36010c1aed12ab097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