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同团队两篇论文图像面板重叠，且存在其他图像问题，涉及天津大学、华北理工大学、中国医学科学院北京协和医学院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13:53:37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Zwitterionic Polysaccharide-Based Hydrogel Dressing as a Stem Cell Carrier to Accelerate Burn Wound Healing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期刊：Advanced Healthcare Materials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10.1002/adhm.202202309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815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35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Dynamic and photodegradable dextran/gelatin hydrogel niche crosslinked with disulfide bonds: Promoting growth and release of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Macromolecules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华北理工大学&amp;天津大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学&amp;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中国医学科学院北京协和医学院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发表时间：2024年12月31日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10.1016/j.ijbiomac.2024.139430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398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96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82172090、32401129）、中央高校基本科研业务费专项资金（编号：3332023072）、中国博士后科学基金会博士后资助项目（编号：GZC20230315）、天津市自然科学基金（编号：23JCQNJC00730）、河北省自然科学基金（编号：H2024209013）以及河北省康复工程与再生医学重点实验室（编号：SZX202327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24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2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13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5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作者对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使用了相同的合成步骤，但显示的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波谱与本文中的明显不同。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61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0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00500" cy="30956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45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中显示的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AO/PI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荧光图像似乎是相同的，尽管标记不同。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90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81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荧光图像在镜像后似乎与无关论文（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10.1016/j.apmt.2023.101773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中所示的图像几乎相同。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112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56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https://advanced.onlinelibrary.wiley.com/doi/10.1002/adhm.202202309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https://www.sciencedirect.com/science/article/abs/pii/S0141813024102413?via%3Dihub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77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55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00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17&amp;idx=2&amp;sn=98736393c308a6e298eae5da7a00aa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