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山东大学药学院回应质疑后遭评论人再度追问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7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 年，一篇发表于《Cancer Biology &amp; Therapy》期刊，题为‘Pim-3 enhances melanoma cell migration and invasion by promoting STAT3 phosphorylation’的研究论文，陷入连环学术争议。该研究由山东大学药学院免疫药理与免疫治疗研究所的 Jing Liu、Xinyu Qu、Liwei Shao、Yuan Hu、Xin Yu、Peixiang Lan、Qie Guo、Qiuju Han、Jian Zhang 以及通讯作者 Cai Zhang 共同完成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9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6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7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2025年4月评论人Ponerorchis camptoceras指出：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07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51395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5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3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665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7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https://pubpeer.com/publications/E4F0551887EE049F1027DEF0DFC9BB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84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67&amp;idx=1&amp;sn=2b3b458a7d23ea526dc101a4b1ffb7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