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万美元比尔及梅琳达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盖茨基金会等资助的研究，竟被指数据造假？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21:28:25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5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39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近日，一项针对孟加拉国一个发展经济学组织的调查引发广泛关注。进行此项调查的是名为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Institute for Replication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I4R</w:t>
      </w:r>
      <w:r>
        <w:rPr>
          <w:rStyle w:val="any"/>
          <w:rFonts w:ascii="PMingLiU" w:eastAsia="PMingLiU" w:hAnsi="PMingLiU" w:cs="PMingLiU"/>
          <w:spacing w:val="8"/>
        </w:rPr>
        <w:t>）的研究团队，其主席为渥太华大学经济学家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Abel Brodeur </w:t>
      </w:r>
      <w:r>
        <w:rPr>
          <w:rStyle w:val="any"/>
          <w:rFonts w:ascii="PMingLiU" w:eastAsia="PMingLiU" w:hAnsi="PMingLiU" w:cs="PMingLiU"/>
          <w:spacing w:val="8"/>
        </w:rPr>
        <w:t>。调查始于去年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月，由一名举报人提供线索。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5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4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对与该组织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Global Development &amp; Research Initiative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GDRI</w:t>
      </w:r>
      <w:r>
        <w:rPr>
          <w:rStyle w:val="any"/>
          <w:rFonts w:ascii="PMingLiU" w:eastAsia="PMingLiU" w:hAnsi="PMingLiU" w:cs="PMingLiU"/>
          <w:spacing w:val="8"/>
        </w:rPr>
        <w:t>）相关的研究展开审查。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GDRI </w:t>
      </w:r>
      <w:r>
        <w:rPr>
          <w:rStyle w:val="any"/>
          <w:rFonts w:ascii="PMingLiU" w:eastAsia="PMingLiU" w:hAnsi="PMingLiU" w:cs="PMingLiU"/>
          <w:spacing w:val="8"/>
        </w:rPr>
        <w:t>的创始人是澳大利亚莫纳什大学的发展经济学家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Asad Islam</w:t>
      </w:r>
      <w:r>
        <w:rPr>
          <w:rStyle w:val="any"/>
          <w:rFonts w:ascii="PMingLiU" w:eastAsia="PMingLiU" w:hAnsi="PMingLiU" w:cs="PMingLiU"/>
          <w:spacing w:val="8"/>
        </w:rPr>
        <w:t>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年以来，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从比尔及梅琳达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盖茨基金会、世界银行、亚洲开发银行等机构获得超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 </w:t>
      </w:r>
      <w:r>
        <w:rPr>
          <w:rStyle w:val="any"/>
          <w:rFonts w:ascii="PMingLiU" w:eastAsia="PMingLiU" w:hAnsi="PMingLiU" w:cs="PMingLiU"/>
          <w:spacing w:val="8"/>
        </w:rPr>
        <w:t>万美元资金。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的志愿者专家团队最初审查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项与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GDRI </w:t>
      </w:r>
      <w:r>
        <w:rPr>
          <w:rStyle w:val="any"/>
          <w:rFonts w:ascii="PMingLiU" w:eastAsia="PMingLiU" w:hAnsi="PMingLiU" w:cs="PMingLiU"/>
          <w:spacing w:val="8"/>
        </w:rPr>
        <w:t>有关的研究，随着审查推进，范围扩大到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个人网站、简历及其他来源列出的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多项研究和工作论文。目前，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已完成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份报告，发布了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份，同时收到原作者回应。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发布报告后，《欧洲经济评论》撤回一篇论文。该论文发表于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年，曾被引用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次，虚假宣称描述了一项随机对照试验，且数据收集未遵循期刊伦理准则。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团队审查时发现，论文统计分析代码中有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尝试平衡基线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注释，经深入调查，发现基线分数似被篡改以产生显著结果，学校层面的处理分配也呈现非随机空间模式。对此，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回应称坚持研究及其结果，将问题归咎于项目承包商未遵循随机化学校的指示，还称关于平衡基线的评论由一名本科生所写且未实际执行。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此外，自调查开始，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Islam </w:t>
      </w:r>
      <w:r>
        <w:rPr>
          <w:rStyle w:val="any"/>
          <w:rFonts w:ascii="PMingLiU" w:eastAsia="PMingLiU" w:hAnsi="PMingLiU" w:cs="PMingLiU"/>
          <w:spacing w:val="8"/>
        </w:rPr>
        <w:t>及其合著者已撤回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篇已被接受发表或刚提交的研究。多名合著者因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I4R </w:t>
      </w:r>
      <w:r>
        <w:rPr>
          <w:rStyle w:val="any"/>
          <w:rFonts w:ascii="PMingLiU" w:eastAsia="PMingLiU" w:hAnsi="PMingLiU" w:cs="PMingLiU"/>
          <w:spacing w:val="8"/>
        </w:rPr>
        <w:t>提出的问题，或从已发表研究中撤回名字，或表明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不再参与相关研究。例如，佛蒙特大学发展经济学家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Emily Beam </w:t>
      </w:r>
      <w:r>
        <w:rPr>
          <w:rStyle w:val="any"/>
          <w:rFonts w:ascii="PMingLiU" w:eastAsia="PMingLiU" w:hAnsi="PMingLiU" w:cs="PMingLiU"/>
          <w:spacing w:val="8"/>
        </w:rPr>
        <w:t>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不再参与一项关于职场性别规范的研究项目。对于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》的一项研究，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I4R </w:t>
      </w:r>
      <w:r>
        <w:rPr>
          <w:rStyle w:val="any"/>
          <w:rFonts w:ascii="PMingLiU" w:eastAsia="PMingLiU" w:hAnsi="PMingLiU" w:cs="PMingLiU"/>
          <w:spacing w:val="8"/>
        </w:rPr>
        <w:t>无法重现其关于新冠疫情期间粮食不安全与心理健康相关性的结果，随后包括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Islam </w:t>
      </w:r>
      <w:r>
        <w:rPr>
          <w:rStyle w:val="any"/>
          <w:rFonts w:ascii="PMingLiU" w:eastAsia="PMingLiU" w:hAnsi="PMingLiU" w:cs="PMingLiU"/>
          <w:spacing w:val="8"/>
        </w:rPr>
        <w:t>在内的三名作者撤回了作者身份。《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》通讯负责人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Knutson </w:t>
      </w:r>
      <w:r>
        <w:rPr>
          <w:rStyle w:val="any"/>
          <w:rFonts w:ascii="PMingLiU" w:eastAsia="PMingLiU" w:hAnsi="PMingLiU" w:cs="PMingLiU"/>
          <w:spacing w:val="8"/>
        </w:rPr>
        <w:t>称因案件仍在进行中无法置评，并指出撤回作者身份并非应对已发表结果完整性、有效性或可重复性问题的合适方式。此次调查揭示的问题，对相关研究的可信度及资金使用合理性提出了严峻挑战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58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56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28&amp;idx=3&amp;sn=f48450e8b1bcb8d6e7bd35873b3c9c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