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东北大学刘莉国家优青团队、中国科学院金属研究所论文数据与图像问题遭热议！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9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Facile Synthesis of Hierarchically Porous rGO/MnZn Ferrite Composites for Enhanced Microwave Absorption Performance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马涛（</w:t>
      </w:r>
      <w:r>
        <w:rPr>
          <w:rStyle w:val="any"/>
          <w:rFonts w:ascii="Times New Roman" w:eastAsia="Times New Roman" w:hAnsi="Times New Roman" w:cs="Times New Roman"/>
          <w:spacing w:val="8"/>
        </w:rPr>
        <w:t>Tao Ma</w:t>
      </w:r>
      <w:r>
        <w:rPr>
          <w:rStyle w:val="any"/>
          <w:rFonts w:ascii="PMingLiU" w:eastAsia="PMingLiU" w:hAnsi="PMingLiU" w:cs="PMingLiU"/>
          <w:spacing w:val="8"/>
        </w:rPr>
        <w:t>）、刘莉（</w:t>
      </w:r>
      <w:r>
        <w:rPr>
          <w:rStyle w:val="any"/>
          <w:rFonts w:ascii="Times New Roman" w:eastAsia="Times New Roman" w:hAnsi="Times New Roman" w:cs="Times New Roman"/>
          <w:spacing w:val="8"/>
        </w:rPr>
        <w:t>Li Liu</w:t>
      </w:r>
      <w:r>
        <w:rPr>
          <w:rStyle w:val="any"/>
          <w:rFonts w:ascii="PMingLiU" w:eastAsia="PMingLiU" w:hAnsi="PMingLiU" w:cs="PMingLiU"/>
          <w:spacing w:val="8"/>
        </w:rPr>
        <w:t>，通讯作者）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东北大学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崔瑜（</w:t>
      </w:r>
      <w:r>
        <w:rPr>
          <w:rStyle w:val="any"/>
          <w:rFonts w:ascii="Times New Roman" w:eastAsia="Times New Roman" w:hAnsi="Times New Roman" w:cs="Times New Roman"/>
          <w:spacing w:val="8"/>
        </w:rPr>
        <w:t>Yu Cui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中国科学院金属研究所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Synthetic Metals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62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38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04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2.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XRD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16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45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作者回应：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非常感谢您对我们论文中问题的指出。收到您的反馈后，我们第一时间对两组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原始数据进行了核查，并逐点比对了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1000 </w:t>
      </w:r>
      <w:r>
        <w:rPr>
          <w:rStyle w:val="any"/>
          <w:rFonts w:ascii="PMingLiU" w:eastAsia="PMingLiU" w:hAnsi="PMingLiU" w:cs="PMingLiU"/>
          <w:spacing w:val="9"/>
        </w:rPr>
        <w:t>多个数据点。核对结果显示，虽然两组数据整体相似，但仍存在大量不相同的数据点，如图中所示。基于此，我们可以确认这两组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数据确实来自不同的测试。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造成结果高度相似的原因，可能与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rGO </w:t>
      </w:r>
      <w:r>
        <w:rPr>
          <w:rStyle w:val="any"/>
          <w:rFonts w:ascii="PMingLiU" w:eastAsia="PMingLiU" w:hAnsi="PMingLiU" w:cs="PMingLiU"/>
          <w:spacing w:val="9"/>
        </w:rPr>
        <w:t>含量较低有关，在不同含量比条件下，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XRD </w:t>
      </w:r>
      <w:r>
        <w:rPr>
          <w:rStyle w:val="any"/>
          <w:rFonts w:ascii="PMingLiU" w:eastAsia="PMingLiU" w:hAnsi="PMingLiU" w:cs="PMingLiU"/>
          <w:spacing w:val="9"/>
        </w:rPr>
        <w:t>测得的数据差异相对较小。我们也计划在后续工作中尽快重复实验，以进一步验证该结果。再次感谢您的提问，这对我们进一步规范实验流程和提升科研质量具有重要意义。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u w:val="none"/>
        </w:rPr>
        <w:drawing>
          <wp:inline>
            <wp:extent cx="10287000" cy="5848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13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4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1"/>
          <w:szCs w:val="21"/>
          <w:u w:val="none"/>
        </w:rPr>
        <w:drawing>
          <wp:inline>
            <wp:extent cx="10287000" cy="5495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99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10287000" cy="7077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0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7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#2 读者进一步质疑：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感谢您提供 1:10 和 1:6 配比的 XRD 图谱数据。针对图 2a，我有以下几点意见：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首先，图 2 上半部分仅展示了约占整体图谱 2% 的数据点（以 2θ 步距为 0.02°，约为 3250 个数据点中的 74 个），且这些点的强度值均接近 0，基本属于背景噪声。这类区域的信息量较低，难以有效支撑图谱分析。相比之下，如果选择包含明显布拉格峰（例如 MZF 的 (422) 峰）区域的大段数据（如 2θ 约为 1° 或 2° 附近）进行比对，所提供的信息将更为有意义。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其次，您在前述评论中提到：“这可能是由于 rGO 含量较低，不同比例下测得的 XRD 图谱差异仍然相对较小。”然而，1:10 与 1:6 的质量配比已存在显著差异，理论上应展现出可见的图谱差异。例如，比较 1:6 与 1:2 的图谱时，用肉眼就能识别出不同特征。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第三，也是非常关键的一点是，样品中是否真正含有 rGO 值得进一步核实。在文章第 3.1 节中，您提到：“所有 rGO/MZF 样品在 2θ = 11°（GO）和 26°（石墨）处均未观察到特征峰，表明 GO 已被有效还原为 rGO，且 MZF 微粒嵌入其中以避免堆叠。”您所言不假，确实没有观察到 GO 和石墨的特征峰。但问题在于，如果 rGO 存在，其典型的 (002) 峰应出现在 2θ ≈ 25°，而这一特征峰也未在图谱中出现。因此，即便存在 rGO，其含量很可能远低于 1:10 w/w，尤其在 1:2 样品中更显可疑。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#3 另一个关于图 6a 的评论：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该图据称展示了 “rGO/MZF（1:10）与 rGO/MZF（1:6）复合材料的 Cole–Cole 半圆图（ε'' 对 ε'）”，但从图像来看，我未能识别出任何典型的半圆形状，图像更像是随机的线条，难以判定其为 Cole–Cole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43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65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https://pubpeer.com/publications/2AE2FEE552A355C343CB9C4C0C6820#4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6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2&amp;sn=e291dc7b4bc3902242092146787110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