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上海市第六人民医院的文章被撤回，主要原因是对文章中图像的完整性表示担忧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00:03:15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79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双氢青蒿素 (DHA) 是一种著名的抗疟药物，因其在多种恶性肿瘤中的抗肿瘤作用而被广泛研究。然而，其在结直肠癌 (CRC) 中的作用及其调控机制尚待证实。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11 月 2 日，上海市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第六人民医院的Yi You-Cai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Frontiers in oncology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Dihydroartemisinin suppresses the tumorigenesis and cycle progression of colorectal cancer by targeting CDK1/CCNB1/PLK1 signaling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DHA可以通过靶向CDK1/CCNB1/PLK1信号来抑制结直肠癌（CRC）细胞的肿瘤发生和周期进展。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主要原因是对文章中图像的完整性表示担忧。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8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81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文章发表后，有人对已发表图表中图像的完整性表示担忧。作者在根据《前沿》杂志政策进行的调查中未能提供令人满意的解释。因此，该文章的数据和结论被认为不可靠，已被撤回。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此撤回已获得《肿瘤学前沿》杂志主编和《前沿》杂志首席执行主编的批准。作者不同意此撤回。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https://www.frontiersin.org/journals/oncology/articles/10.3389/fonc.2025.1591122/full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8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45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176&amp;idx=2&amp;sn=9ebe380b06e8fe9e3a0b91b2c0ebcc7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