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筛库发现！中国医科大学副校长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Siyu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（孙思雨）团队论文疑似有图像重复，背后有辽宁自然基金支持！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23:16:42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41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8197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Preliminary investigation of the function of hsa&lt;sub&gt;c&lt;/sub&gt;irc&lt;sub&gt;0&lt;/sub&gt;006215 in pancreatic cancer</w:t>
      </w:r>
      <w:r>
        <w:rPr>
          <w:rStyle w:val="any"/>
          <w:rFonts w:ascii="PMingLiU" w:eastAsia="PMingLiU" w:hAnsi="PMingLiU" w:cs="PMingLiU"/>
          <w:spacing w:val="8"/>
        </w:rPr>
        <w:t>（初步探讨</w:t>
      </w:r>
      <w:r>
        <w:rPr>
          <w:rStyle w:val="any"/>
          <w:rFonts w:ascii="Times New Roman" w:eastAsia="Times New Roman" w:hAnsi="Times New Roman" w:cs="Times New Roman"/>
          <w:spacing w:val="8"/>
        </w:rPr>
        <w:t>hsa _ circ _ 0006215</w:t>
      </w:r>
      <w:r>
        <w:rPr>
          <w:rStyle w:val="any"/>
          <w:rFonts w:ascii="PMingLiU" w:eastAsia="PMingLiU" w:hAnsi="PMingLiU" w:cs="PMingLiU"/>
          <w:spacing w:val="8"/>
        </w:rPr>
        <w:t>在胰腺癌中的功能）的论文在《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Oncology letters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10.3892/ol.2018.8652</w:t>
      </w:r>
      <w:r>
        <w:rPr>
          <w:rStyle w:val="any"/>
          <w:rFonts w:ascii="PMingLiU" w:eastAsia="PMingLiU" w:hAnsi="PMingLiU" w:cs="PMingLiU"/>
          <w:spacing w:val="8"/>
        </w:rPr>
        <w:t>。大筛查发现，疑似有图像重复。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3624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0330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36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本论文研究内容为：</w:t>
      </w:r>
      <w:r>
        <w:rPr>
          <w:rStyle w:val="any"/>
          <w:rFonts w:ascii="PMingLiU" w:eastAsia="PMingLiU" w:hAnsi="PMingLiU" w:cs="PMingLiU"/>
          <w:spacing w:val="8"/>
        </w:rPr>
        <w:t>整个亚洲，胰腺癌的发生率每年增加。胰腺癌在所有恶性肿瘤的发生率方面排名第六。圆形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）是一种非编码</w:t>
      </w:r>
      <w:r>
        <w:rPr>
          <w:rStyle w:val="any"/>
          <w:rFonts w:ascii="Times New Roman" w:eastAsia="Times New Roman" w:hAnsi="Times New Roman" w:cs="Times New Roman"/>
          <w:spacing w:val="8"/>
        </w:rPr>
        <w:t>RNA</w:t>
      </w:r>
      <w:r>
        <w:rPr>
          <w:rStyle w:val="any"/>
          <w:rFonts w:ascii="PMingLiU" w:eastAsia="PMingLiU" w:hAnsi="PMingLiU" w:cs="PMingLiU"/>
          <w:spacing w:val="8"/>
        </w:rPr>
        <w:t>，形成了共价剂量连续环。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在细胞质中广泛表达，并且明显保守和稳定。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mir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-378A-3P</w:t>
      </w:r>
      <w:r>
        <w:rPr>
          <w:rStyle w:val="any"/>
          <w:rFonts w:ascii="PMingLiU" w:eastAsia="PMingLiU" w:hAnsi="PMingLiU" w:cs="PMingLiU"/>
          <w:spacing w:val="8"/>
        </w:rPr>
        <w:t>和人（</w:t>
      </w:r>
      <w:r>
        <w:rPr>
          <w:rStyle w:val="any"/>
          <w:rFonts w:ascii="Times New Roman" w:eastAsia="Times New Roman" w:hAnsi="Times New Roman" w:cs="Times New Roman"/>
          <w:spacing w:val="8"/>
        </w:rPr>
        <w:t>HSA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_CIRC_0006215</w:t>
      </w:r>
      <w:r>
        <w:rPr>
          <w:rStyle w:val="any"/>
          <w:rFonts w:ascii="PMingLiU" w:eastAsia="PMingLiU" w:hAnsi="PMingLiU" w:cs="PMingLiU"/>
          <w:spacing w:val="8"/>
        </w:rPr>
        <w:t>使用在组织和细胞中的反转录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定量聚合酶链反应（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）检测到。</w:t>
      </w:r>
      <w:r>
        <w:rPr>
          <w:rStyle w:val="any"/>
          <w:rFonts w:ascii="Times New Roman" w:eastAsia="Times New Roman" w:hAnsi="Times New Roman" w:cs="Times New Roman"/>
          <w:spacing w:val="8"/>
        </w:rPr>
        <w:t>Western</w:t>
      </w:r>
      <w:r>
        <w:rPr>
          <w:rStyle w:val="any"/>
          <w:rFonts w:ascii="PMingLiU" w:eastAsia="PMingLiU" w:hAnsi="PMingLiU" w:cs="PMingLiU"/>
          <w:spacing w:val="8"/>
        </w:rPr>
        <w:t>印迹分析检测到组织中的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表达。细胞计数</w:t>
      </w:r>
      <w:r>
        <w:rPr>
          <w:rStyle w:val="any"/>
          <w:rFonts w:ascii="Times New Roman" w:eastAsia="Times New Roman" w:hAnsi="Times New Roman" w:cs="Times New Roman"/>
          <w:spacing w:val="8"/>
        </w:rPr>
        <w:t>KIT-8</w:t>
      </w:r>
      <w:r>
        <w:rPr>
          <w:rStyle w:val="any"/>
          <w:rFonts w:ascii="PMingLiU" w:eastAsia="PMingLiU" w:hAnsi="PMingLiU" w:cs="PMingLiU"/>
          <w:spacing w:val="8"/>
        </w:rPr>
        <w:t>测定法用于确定细胞稳定性。流式细胞仪用于确定细胞凋亡率。</w:t>
      </w:r>
      <w:r>
        <w:rPr>
          <w:rStyle w:val="any"/>
          <w:rFonts w:ascii="Times New Roman" w:eastAsia="Times New Roman" w:hAnsi="Times New Roman" w:cs="Times New Roman"/>
          <w:spacing w:val="8"/>
        </w:rPr>
        <w:t>Transwell</w:t>
      </w:r>
      <w:r>
        <w:rPr>
          <w:rStyle w:val="any"/>
          <w:rFonts w:ascii="PMingLiU" w:eastAsia="PMingLiU" w:hAnsi="PMingLiU" w:cs="PMingLiU"/>
          <w:spacing w:val="8"/>
        </w:rPr>
        <w:t>分析用于确定细胞迁移。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被确定为明显上调的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结果证实，在胰腺癌组织中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个样品中，胰腺癌组织中的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表达降低了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表达，胰腺癌组织中的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表达降低，而塞普纳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的表达在</w:t>
      </w:r>
      <w:r>
        <w:rPr>
          <w:rStyle w:val="any"/>
          <w:rFonts w:ascii="Times New Roman" w:eastAsia="Times New Roman" w:hAnsi="Times New Roman" w:cs="Times New Roman"/>
          <w:spacing w:val="8"/>
        </w:rPr>
        <w:t>pancreatic Canceutic Cancer cancer Tissue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pancina4</w:t>
      </w:r>
      <w:r>
        <w:rPr>
          <w:rStyle w:val="any"/>
          <w:rFonts w:ascii="PMingLiU" w:eastAsia="PMingLiU" w:hAnsi="PMingLiU" w:cs="PMingLiU"/>
          <w:spacing w:val="8"/>
        </w:rPr>
        <w:t>）的表达增加。使用生物信息学数据库和生物信息学分析，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的相互作用网络表明该</w:t>
      </w:r>
      <w:r>
        <w:rPr>
          <w:rStyle w:val="any"/>
          <w:rFonts w:ascii="Times New Roman" w:eastAsia="Times New Roman" w:hAnsi="Times New Roman" w:cs="Times New Roman"/>
          <w:spacing w:val="8"/>
        </w:rPr>
        <w:t>circrna</w:t>
      </w:r>
      <w:r>
        <w:rPr>
          <w:rStyle w:val="any"/>
          <w:rFonts w:ascii="PMingLiU" w:eastAsia="PMingLiU" w:hAnsi="PMingLiU" w:cs="PMingLiU"/>
          <w:spacing w:val="8"/>
        </w:rPr>
        <w:t>最有可能调节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的表达。进一步的相互作用分析表明，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基因是最有可能产生影响的调节靶基因。本研究确定了胰腺癌细胞中</w:t>
      </w:r>
      <w:r>
        <w:rPr>
          <w:rStyle w:val="any"/>
          <w:rFonts w:ascii="Times New Roman" w:eastAsia="Times New Roman" w:hAnsi="Times New Roman" w:cs="Times New Roman"/>
          <w:spacing w:val="8"/>
        </w:rPr>
        <w:t>HSA_CIRC_0006215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miR-378A-3P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SERPINA4</w:t>
      </w:r>
      <w:r>
        <w:rPr>
          <w:rStyle w:val="any"/>
          <w:rFonts w:ascii="PMingLiU" w:eastAsia="PMingLiU" w:hAnsi="PMingLiU" w:cs="PMingLiU"/>
          <w:spacing w:val="8"/>
        </w:rPr>
        <w:t>信号通路的影响。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2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1460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辽宁省自然科学基金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[20170541024]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Siyu Sun</w:t>
      </w:r>
      <w:r>
        <w:rPr>
          <w:rStyle w:val="any"/>
          <w:rFonts w:ascii="PMingLiU" w:eastAsia="PMingLiU" w:hAnsi="PMingLiU" w:cs="PMingLiU"/>
          <w:spacing w:val="8"/>
        </w:rPr>
        <w:t>（孙思雨），疑为</w:t>
      </w:r>
      <w:r>
        <w:rPr>
          <w:rStyle w:val="any"/>
          <w:rFonts w:ascii="PMingLiU" w:eastAsia="PMingLiU" w:hAnsi="PMingLiU" w:cs="PMingLiU"/>
          <w:spacing w:val="8"/>
        </w:rPr>
        <w:t>中国医科大学副校长、教育部消化内镜微创诊疗技术工程研究中心主任、盛京医院消化学科带头人。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https://pubpeer.com/publications/4F9AE40BF4EDC5A3DD6BFB7D39835E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  <w:sz w:val="23"/>
          <w:szCs w:val="23"/>
        </w:rPr>
        <w:t>https://www.spandidos-publications.com/10.3892/ol.2018.8652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559&amp;idx=1&amp;sn=fb603444813443919bc61eae204f26b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