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STTT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05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4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中国医学科学院肿瘤医院分子肿瘤学国家重点实验室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Signal Transduction and Targeted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Dysregulated ceramides metabolism by fatty acid 2-hydroxylase exposes a metabolic vulnerability to target cancer metastasis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脂肪酸 2- 羟化酶对神经酰胺代谢的失调暴露了靶向癌症转移的代谢弱点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2021YFC2501000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2020YFA0803300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82030089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82188102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）、中国医学科学院创新基金（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2021-1-I2M-018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2021-I2M-1-067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2021M700007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）、深圳市医学三明工程（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 SZSM201812062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）、广东省基础与应用基础研究基金（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2019B030302012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10.1038/s41392-022-01199-1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Xuantong Zhou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Furong Huang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Zhihua Liu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（音译：刘芝华）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北京大学肿瘤医院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Nan Wu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（音译：吴楠）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72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10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Monticolaria manyara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图像明显重复使用同一图像的不同位置，这是在不同实验条件下的实验结果。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2580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24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58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53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2&amp;sn=3eb54be8b4a11e3ce5c2de4cc7e4b1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