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中国医学科学院阜外医院国家重点实验室论文被曝光图片重复！六个国家级项目资助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10:29:31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2014</w:t>
      </w:r>
      <w:r>
        <w:rPr>
          <w:rStyle w:val="any"/>
          <w:rFonts w:ascii="PMingLiU" w:eastAsia="PMingLiU" w:hAnsi="PMingLiU" w:cs="PMingLiU"/>
          <w:spacing w:val="8"/>
        </w:rPr>
        <w:t>年，主要来自中国医学科学院阜外医院、国家心血管病中心、北京协和医学院心血管疾病国家重点实验室的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Na Li , Yue-Jin Yang </w:t>
      </w:r>
      <w:r>
        <w:rPr>
          <w:rStyle w:val="any"/>
          <w:rFonts w:ascii="PMingLiU" w:eastAsia="PMingLiU" w:hAnsi="PMingLiU" w:cs="PMingLiU"/>
          <w:spacing w:val="8"/>
        </w:rPr>
        <w:t>（通讯作者，音译杨跃进）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 He-He Cui , Qian Zhang , Chen Jin , Hai-Yan Qian , Qiu-Ting Dong , Hao Zhang 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Journal of Cardiovascular Pharmacology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Tongxinluo decreases apoptosis of mesenchymal stem cells concentration-dependently under hypoxia and serum deprivation conditions through the AMPK/eNOS pathway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由以下资助：中国国家自然科学基金（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81000091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81170129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81200107</w:t>
      </w:r>
      <w:r>
        <w:rPr>
          <w:rStyle w:val="any"/>
          <w:rFonts w:ascii="PMingLiU" w:eastAsia="PMingLiU" w:hAnsi="PMingLiU" w:cs="PMingLiU"/>
          <w:spacing w:val="8"/>
        </w:rPr>
        <w:t>）、中国健康与医疗发展基金会（</w:t>
      </w:r>
      <w:r>
        <w:rPr>
          <w:rStyle w:val="any"/>
          <w:rFonts w:ascii="Times New Roman" w:eastAsia="Times New Roman" w:hAnsi="Times New Roman" w:cs="Times New Roman"/>
          <w:spacing w:val="8"/>
        </w:rPr>
        <w:t>2008 - ZHFJ2</w:t>
      </w:r>
      <w:r>
        <w:rPr>
          <w:rStyle w:val="any"/>
          <w:rFonts w:ascii="PMingLiU" w:eastAsia="PMingLiU" w:hAnsi="PMingLiU" w:cs="PMingLiU"/>
          <w:spacing w:val="8"/>
        </w:rPr>
        <w:t>）、中国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863 </w:t>
      </w:r>
      <w:r>
        <w:rPr>
          <w:rStyle w:val="any"/>
          <w:rFonts w:ascii="PMingLiU" w:eastAsia="PMingLiU" w:hAnsi="PMingLiU" w:cs="PMingLiU"/>
          <w:spacing w:val="8"/>
        </w:rPr>
        <w:t>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2011AA020110</w:t>
      </w:r>
      <w:r>
        <w:rPr>
          <w:rStyle w:val="any"/>
          <w:rFonts w:ascii="PMingLiU" w:eastAsia="PMingLiU" w:hAnsi="PMingLiU" w:cs="PMingLiU"/>
          <w:spacing w:val="8"/>
        </w:rPr>
        <w:t>）、中国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973 </w:t>
      </w:r>
      <w:r>
        <w:rPr>
          <w:rStyle w:val="any"/>
          <w:rFonts w:ascii="PMingLiU" w:eastAsia="PMingLiU" w:hAnsi="PMingLiU" w:cs="PMingLiU"/>
          <w:spacing w:val="8"/>
        </w:rPr>
        <w:t>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2012CB518602</w:t>
      </w:r>
      <w:r>
        <w:rPr>
          <w:rStyle w:val="any"/>
          <w:rFonts w:ascii="PMingLiU" w:eastAsia="PMingLiU" w:hAnsi="PMingLiU" w:cs="PMingLiU"/>
          <w:spacing w:val="8"/>
        </w:rPr>
        <w:t>）以及北京协和医学院研究生创新研究基金（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2012 - 1002 - 31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Pterostichus rothi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不同组重复的区域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8867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9587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5345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4203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5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https://pubpeer.com/publications/9A58684B3E274CBC86E31309AA65EF#0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中国医学科学院阜外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中国医学科学院阜外医院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0798&amp;idx=2&amp;sn=5a79482ae6daea5de35424bfa17676c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kxMDYyNzI5NQ==&amp;action=getalbum&amp;album_id=3430942735296004097" TargetMode="External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