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武汉大学张杰团队论文蛋白质印迹重复使用，学术严谨性受质疑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02:31:00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721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Lefty-1 alleviates TGF-β1-induced fibroblast–myofibroblast transdifferentiation in NRK-49F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武汉大学人民医院泌尿外科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Lijun Zhang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Jie Zhang(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张杰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Drug Design Development and Therapy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1448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117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14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293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：标记为显示不同蛋白质的蛋白质印迹之间出乎意料的相似性，垂直拉伸和印迹的裁剪方式略有不同。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825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795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https://pmc.ncbi.nlm.nih.gov/articles/PMC4544629/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https://pubpeer.com/publications/A1D9E037B134E789AAC3EB5843B919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906&amp;idx=1&amp;sn=9ce46bcdf00a4995e11e403bf1bb2bc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