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克隆图像遭克隆？哈尔滨医科大学附属第二医院普外科研究被撤回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15:03:39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Oncology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14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日撤回一篇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年发表的关于法尼醇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受体抑制结肠癌机制的论文。该研究题为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‘Farnesoid X receptor inhibits proliferation of human colorectal cancer cells via the miR?135A1/CCNG2 signaling pathway’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法尼醇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X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受体通过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miR-135A1/CCNG2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信号通路抑制人结直肠癌细胞增殖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 10.3892/or.2018.6636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）。研究由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Pengfei Qiao , Shenglong Li , Haogang Zhang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Lei Yao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Fujing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哈尔滨医科大学附属第二医院普外科。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11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64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Elisabeth M Bik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5H</w:t>
      </w:r>
      <w:r>
        <w:rPr>
          <w:rStyle w:val="any"/>
          <w:rFonts w:ascii="PMingLiU" w:eastAsia="PMingLiU" w:hAnsi="PMingLiU" w:cs="PMingLiU"/>
          <w:spacing w:val="8"/>
        </w:rPr>
        <w:t>：本文中的菌落形成图看起来不太自然。至少在一对图中，一些菌落出现在相同的位置，而另一些则位于不同的位置，如图中相同颜色的方框所示。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请问作者能否提供原始照片？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1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616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已于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日撤稿。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在上述文章发表后，一位关注的读者向编辑提出，论文中第</w:t>
      </w:r>
      <w:r>
        <w:rPr>
          <w:rStyle w:val="any"/>
          <w:rFonts w:ascii="Times New Roman" w:eastAsia="Times New Roman" w:hAnsi="Times New Roman" w:cs="Times New Roman"/>
          <w:spacing w:val="8"/>
        </w:rPr>
        <w:t>5H</w:t>
      </w:r>
      <w:r>
        <w:rPr>
          <w:rStyle w:val="any"/>
          <w:rFonts w:ascii="PMingLiU" w:eastAsia="PMingLiU" w:hAnsi="PMingLiU" w:cs="PMingLiU"/>
          <w:spacing w:val="8"/>
        </w:rPr>
        <w:t>图（第</w:t>
      </w:r>
      <w:r>
        <w:rPr>
          <w:rStyle w:val="any"/>
          <w:rFonts w:ascii="Times New Roman" w:eastAsia="Times New Roman" w:hAnsi="Times New Roman" w:cs="Times New Roman"/>
          <w:spacing w:val="8"/>
        </w:rPr>
        <w:t>2076</w:t>
      </w:r>
      <w:r>
        <w:rPr>
          <w:rStyle w:val="any"/>
          <w:rFonts w:ascii="PMingLiU" w:eastAsia="PMingLiU" w:hAnsi="PMingLiU" w:cs="PMingLiU"/>
          <w:spacing w:val="8"/>
        </w:rPr>
        <w:t>页）展示的克隆形成实验数据可能存在异常；具体来说，在</w:t>
      </w:r>
      <w:r>
        <w:rPr>
          <w:rStyle w:val="any"/>
          <w:rFonts w:ascii="Times New Roman" w:eastAsia="Times New Roman" w:hAnsi="Times New Roman" w:cs="Times New Roman"/>
          <w:spacing w:val="8"/>
        </w:rPr>
        <w:t>SW620</w:t>
      </w:r>
      <w:r>
        <w:rPr>
          <w:rStyle w:val="any"/>
          <w:rFonts w:ascii="PMingLiU" w:eastAsia="PMingLiU" w:hAnsi="PMingLiU" w:cs="PMingLiU"/>
          <w:spacing w:val="8"/>
        </w:rPr>
        <w:t>细胞数据（底排）中，左侧第一张和第三张图像中，细胞群体在空间位置上的排列表现出显著相似性。图中细胞的某些亚群排列方式极其相似，细胞在图像中所处的位置几乎一致，这种相似程度很难被认为是巧合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类似的情况也出现在第</w:t>
      </w:r>
      <w:r>
        <w:rPr>
          <w:rStyle w:val="any"/>
          <w:rFonts w:ascii="Times New Roman" w:eastAsia="Times New Roman" w:hAnsi="Times New Roman" w:cs="Times New Roman"/>
          <w:spacing w:val="8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图的</w:t>
      </w:r>
      <w:r>
        <w:rPr>
          <w:rStyle w:val="any"/>
          <w:rFonts w:ascii="Times New Roman" w:eastAsia="Times New Roman" w:hAnsi="Times New Roman" w:cs="Times New Roman"/>
          <w:spacing w:val="8"/>
        </w:rPr>
        <w:t>SW620</w:t>
      </w:r>
      <w:r>
        <w:rPr>
          <w:rStyle w:val="any"/>
          <w:rFonts w:ascii="PMingLiU" w:eastAsia="PMingLiU" w:hAnsi="PMingLiU" w:cs="PMingLiU"/>
          <w:spacing w:val="8"/>
        </w:rPr>
        <w:t>数据中（底排左侧第一张和第三张图像）。经过对该论文数据的内部调查，《</w:t>
      </w:r>
      <w:r>
        <w:rPr>
          <w:rStyle w:val="any"/>
          <w:rFonts w:ascii="Times New Roman" w:eastAsia="Times New Roman" w:hAnsi="Times New Roman" w:cs="Times New Roman"/>
          <w:spacing w:val="8"/>
        </w:rPr>
        <w:t>Oncology Reports</w:t>
      </w:r>
      <w:r>
        <w:rPr>
          <w:rStyle w:val="any"/>
          <w:rFonts w:ascii="PMingLiU" w:eastAsia="PMingLiU" w:hAnsi="PMingLiU" w:cs="PMingLiU"/>
          <w:spacing w:val="8"/>
        </w:rPr>
        <w:t>》编辑认为，第</w:t>
      </w:r>
      <w:r>
        <w:rPr>
          <w:rStyle w:val="any"/>
          <w:rFonts w:ascii="Times New Roman" w:eastAsia="Times New Roman" w:hAnsi="Times New Roman" w:cs="Times New Roman"/>
          <w:spacing w:val="8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图和第</w:t>
      </w:r>
      <w:r>
        <w:rPr>
          <w:rStyle w:val="any"/>
          <w:rFonts w:ascii="Times New Roman" w:eastAsia="Times New Roman" w:hAnsi="Times New Roman" w:cs="Times New Roman"/>
          <w:spacing w:val="8"/>
        </w:rPr>
        <w:t>5H</w:t>
      </w:r>
      <w:r>
        <w:rPr>
          <w:rStyle w:val="any"/>
          <w:rFonts w:ascii="PMingLiU" w:eastAsia="PMingLiU" w:hAnsi="PMingLiU" w:cs="PMingLiU"/>
          <w:spacing w:val="8"/>
        </w:rPr>
        <w:t>图中这些细胞群明显相似的表现方式范围广泛，不能简单归结为巧合。因此，编辑部决定因对数据整体可信度缺乏信心而撤回该文章。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编辑部曾要求作者对此问题作出解释，但未收到令人满意的回复。编辑在此对读者因本事件所带来的不便深表歉意，并感谢该名读者的关注与提醒。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https://pubpeer.com/publications/F3823F2D31A61B1D9A38D33064D305#0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57350" cy="1666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38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哈尔滨医科大学附属第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哈尔滨医科大学附属第二医院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337&amp;idx=2&amp;sn=9ebd95a0b894728f67676e4782bd19d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79941881874173133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