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图谱随机噪声不随机？武汉科技大学耐火材料与冶金国家重点实验室研究遭质疑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Sol-Gel Science and 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"Novel fibrous/nano-Al2O3 insulation composites produced using sol-gel impregnation for energy-saving"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溶胶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凝胶浸渍法制备纤维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纳米氧化铝节能绝缘复合材料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DOI:10.1007/s10971-023-06140-8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）的研究被评论人指出数据异常。该研究由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Yuanbing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 Jingfei Liu , Bo Yin , Shujing Li , Pan Chen , Zhen Cai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武汉科技大学耐火材料与冶金国家重点实验室。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7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中的多个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XRD </w:t>
      </w:r>
      <w:r>
        <w:rPr>
          <w:rStyle w:val="any"/>
          <w:rFonts w:ascii="PMingLiU" w:eastAsia="PMingLiU" w:hAnsi="PMingLiU" w:cs="PMingLiU"/>
          <w:spacing w:val="8"/>
        </w:rPr>
        <w:t>谱图在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随机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噪声特征中看起来完全相同：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42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作者能否澄清并提供相关的原始数据？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https://www.pubpeer.org/publications/FA8FB8870871F2930EA130D34F591D#0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19275" cy="18272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68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2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武汉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3&amp;sn=b595aba080c6227c6e5dc7147fe35a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709077024443597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