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Fig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图片相似、条带重复及引物不当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2019 年 2 月 20 日，广西医科大学第一附属医院等单位的研究人员 Yi Zhang、Bo Tang 等人在《Journal of experimental &amp; clinical cancer research : CR》（影响因子 11.4，Q1 区）发表了题为 “Lnc - PDZD7 contributes to stemness properties and chemosensitivity in hepatocellular carcinoma through EZH2 - mediated ATOH8 transcriptional repression” 的研究论文，该研究原本旨在揭示 Lnc - PDZD7 在肝癌干细胞特性及化疗敏感性方面的作用及机制。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926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03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然而，文章发表后，网友 Hoya camphorifolia 等陆续在 PubPeer 上留言质疑。有网友指出论文中如 Fig 3B 与 Fig 3F 等多处图片呈现相似但不完全相同的菌落模式，还有 Fig 4G 等存在条带重复现象，并且多篇论文间存在图片相似情况，如 Fig 3C、3G 与 2013 年 Tang 等人另一篇论文的 Fig 8A 相似。此外，网友 Aphilanthops foxi 还提出论文存在使用不恰当引物扩增 U6 snRNA 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随着质疑声不断，2025 年 3 月 21 日，该论文被主编撤回。原因是文章发表后，关于文中图片与先前发表文章相似的问题被提出，而作者在要求下无法提供原始数据进行进一步验证，主编因此对研究结果和结论不再有信心。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471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84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不仅如此，中国国家自然科学基金监督委员会针对 Bo Tang 等人发表的多篇论文涉嫌学术不端行为展开调查，其中就包括这篇 2019 年发表的论文。调查发现，相关论文存在图片造假、混淆及不当操作等问题。最终，根据《国家自然科学基金项目科研不端行为调查处理办法》，Tang Bo 等相关人员的多个国家自然科学基金项目被撤销，资金被回收，且 5 年内被取消申请和参与国家自然科学基金项目的资格，并受到通报批评。这一事件也为科研诚信敲响了警钟，提醒科研人员在追求科研成果的同时，务必坚守学术道德底线 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https://pubmed.ncbi.nlm.nih.gov/30786928/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35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5&amp;sn=f1850dda3f476891b6f35c609cef25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