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2024 </w:t>
        </w:r>
        <w:r>
          <w:rPr>
            <w:rStyle w:val="a"/>
            <w:rFonts w:ascii="PMingLiU" w:eastAsia="PMingLiU" w:hAnsi="PMingLiU" w:cs="PMingLiU"/>
            <w:b w:val="0"/>
            <w:bCs w:val="0"/>
            <w:spacing w:val="8"/>
          </w:rPr>
          <w:t>论文条带举报遭医院否决</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专家重检背景特征打破僵局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2025-04-13 17:49:26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2708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 23 日，Leonid Schneider 发文指出，柏林夏里特医院（Charité Berlin）肿瘤学负责人 Jan Eucker、工作人员 Chuanbing Zang 和 Hongyu Liu、已退休（或去世）的 “抗癌英雄” Elena Elstner 以及美国加州大学洛杉矶分校教授 H. Phillip Koeffler 于 2009 年在《分子癌症治疗学》（Molecular Cancer Therapeutics）上发表的论文存在问题。论文 DOI 为 10.1158/1535 - 7163.mct - 09 - 0347 ，影响因子 IF 为 5.3，属 Q1 区。</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月，匿名调查者 Claire Francis 向夏里特医院举报该论文中两张不同凝胶上可能存在相同的蛋白质印迹条带。2025 年 4 月 3 日，夏里特医院研究诚信办公室的 Rike Zietlow 回复称，经仔细检查，未发现所强调的条带相同的证据，因此该案件因指控缺乏实质内容而结案。</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然而，Maarten van Kampen 重新检查后发现，最具说服力的编辑证据不在前景，而在背景。他调整图 3 (a) 中 MCF - 7 肌动蛋白条带和图 4 (a) 中 MDA - MB - 231 条带的亮度，使背景特征更好匹配。结果发现，印迹上下的特征细节完全重复，MCF - 7 和 MDA - MB - 231 条带并非单独扫描，也不是简单复制，只是除了这两个条带外，其他大部分印迹有很大差异。</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000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02048" name=""/>
                    <pic:cNvPicPr>
                      <a:picLocks noChangeAspect="1"/>
                    </pic:cNvPicPr>
                  </pic:nvPicPr>
                  <pic:blipFill>
                    <a:blip xmlns:r="http://schemas.openxmlformats.org/officeDocument/2006/relationships" r:embed="rId7"/>
                    <a:stretch>
                      <a:fillRect/>
                    </a:stretch>
                  </pic:blipFill>
                  <pic:spPr>
                    <a:xfrm>
                      <a:off x="0" y="0"/>
                      <a:ext cx="5486400" cy="4600018"/>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923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41980" name=""/>
                    <pic:cNvPicPr>
                      <a:picLocks noChangeAspect="1"/>
                    </pic:cNvPicPr>
                  </pic:nvPicPr>
                  <pic:blipFill>
                    <a:blip xmlns:r="http://schemas.openxmlformats.org/officeDocument/2006/relationships" r:embed="rId8"/>
                    <a:stretch>
                      <a:fillRect/>
                    </a:stretch>
                  </pic:blipFill>
                  <pic:spPr>
                    <a:xfrm>
                      <a:off x="0" y="0"/>
                      <a:ext cx="5486400" cy="1892349"/>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46359"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Leonid Schneider 将这一新分析结果告知 Zietlow 后，Zietlow 宣布夏里特医院将重新审查。对此，人们仍持怀疑态度。此次事件涉及知名研究单位论文的诚信问题，若最终证实论文存在问题，将对相关研究成果的可信度及学术领域产生深远影响。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https://www.pubpeer.com/publications/75876D4EFBA3999CAABDEAC01717BB#</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https://aacrjournals.org/mct/article/8/8/2296/93483/Induction-of-endoplasmic-reticulum-stress-response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9911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20&amp;idx=3&amp;sn=15953b353f220018a2745f20e0f4a1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