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山东女子学院外国语学院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Psycholinguist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,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投稿和同行评审违规成导火索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4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近日，《心理语言学研究杂志》（Journal of Psycholinguistic Research）于 2025 年 4 月 10 日发布了一篇撤稿声明。该声明指出，由山东女子学院外国语学院的小李和小夏撰写的论文《全球化背景下村上春树小说中日本意识与世界观的反映》被撤稿。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526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43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此次撤稿源于出版商的一项调查。调查发现包括该论文在内的多篇文章存在诸多问题，其中涉及投稿和同行评审方面的违规情况。由于这些问题的存在，该杂志主编对这篇文章所呈现的结果和结论不再信任。并且，编辑目前也无法获取到任何一位作者当前的电子邮箱地址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037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65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原本旨在探讨全球化背景下，村上春树小说中所反映出的日本意识与世界观，对于研究日本文学以及文化在全球化浪潮中的呈现具有一定意义。然而，此次撤稿事件无疑给相关研究领域带来了一定影响，也提醒着学术研究需要严格遵循规范，确保研究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https://pubmed.ncbi.nlm.nih.gov/40208446/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21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5&amp;sn=913ef1d15cf51d4e89cc06991f367e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