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赤峰市医院的文章被撤回，主要原因是不同文章间涉嫌图像的重复使用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34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本研究旨在确定 miR-3150b-3p 在宫颈癌 (CC) 进展中的作用。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7 月 2 日，赤峰市医院的Yu Zhijuan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investigative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Mir-3150B-3P Inhibits the Proliferation and Invasion of Cervical Cancer Cells by Targeting Tnfrsf11A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miR-3150b-3p 直接靶向 TNFRSF11a 来抑制 p38 MAPK 信号通路，从而提示 miR-3150b-3p 参与调控 CC 细胞的生长。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90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77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已获悉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上就该文章中的图片展开的讨论。读者注意到，在快速连续发表的不同文章中，图片被未公开地重复使用，这些图片展示了不同的实验。引发的担忧包括：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?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miR-3150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+NC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ASPC-1 / Ras + AT F2K357Q.1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?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MiR-3150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+TNFR SF11a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ASPC-1 / RAS + ATF2.1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?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MiR-3150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+TNFRSF11a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SKOV3 / sh-LBX2-AS1#1.2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部分重叠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除了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上提出的担忧之外，期刊编辑和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还对图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中含有紧密裁剪的蛋白质印迹图表示担忧。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要求作者提供评论意见和相关原始数据，以验证其研究成果。尽管多次尝试联系作者，但他们并未回应期刊的质询，因此期刊无法支持作者在文章中提出的主张。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联系了进行该研究的机构，要求提供相关原始数据，但未收到任何回复。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由于图像完整性问题尚未解决，导致研究结果的有效性受到质疑，《调查医学杂志》和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的编辑撤回了该文章。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作者未对撤回决定作出回应。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 Li M, Song SW, Ge Y, Jin JY, Li XY and Tan XD. The Ras-ERK signaling pathway regulates acetylated activating transcription factor 2 via p300 in pancreatic cancer cells. Ann Transl Med 2020; 8(19):1234. doi: 10.21037/atm-20-5880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 Cao J, Wang H, Liu G, et al. RETRACTED: LBX2-AS1 promotes ovarian cancer progression by facilitating E2F2 gene expression via miR-455-5p and miR-491-5p sponging. J Cell Mol Med. 2021; 25: 1178–1189. https://doi.org/10.1111/jcmm.16185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https://journals.sagepub.com/doi/10.1177/10815589251332430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17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00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02&amp;idx=5&amp;sn=2c83d7dcfe46863b0e13ffeb1375d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