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上海交通大学研究团队合作发表的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篇文章出现文章内图片重复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11:18:32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[4]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2022 年 6 月 16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上海交通大学医学院附属瑞金医院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徐步芳及张爱军团队合作通讯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endocrinology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Cell-Free Fat Extract Improves Ovarian Function and Fertility in Mice With Advanced Age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的研究论文（简称ZAJ49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文章内存在2对图片重复。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3223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46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953000" cy="11430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49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图3F-a1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图3F-b1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图3F-a3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图3F-b3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3328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0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3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8 月 20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复旦大学附属妇产科医院李明清、上海交通大学医学院附属仁济医院贺银燕及张爱军团队合作通讯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communication and signaling : CCS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Estrogen inhibits autophagy and promotes growth of endometrial cancer by promoting glutamine metabolism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的研究论文（简称ZAJ35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文章内存在3对图片重复。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1811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74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18026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37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对所有图片进行检测，iFigures发现文章3对图片出现重叠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图1G-3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图5G-2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图5G-1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图5G-4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图6F-3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图6G-3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3436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5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2 月 25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上海交通大学医学院附属瑞金医院张爱军团队通讯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cell and developmental biology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Loss of CDYL Results in Suppression of CTNNB1 and Decreased Endometrial Receptivity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的研究论文（简称ZAJ29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3541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8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3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19062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029325" cy="496252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45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9 月 3 日复旦大学妇产科医院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张炜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团队（张爱军为共同作者）通讯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BMC cancer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Promotion of the occurrence of endometrioid carcinoma by S100 calcium binding protein P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文章内存在2对图片重复。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308757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5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810125" cy="11715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78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图1A-i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图3A-b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3474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0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97&amp;idx=1&amp;sn=80901a4b473dbc52355b86d973ada2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