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刚发表就被质疑？南京医科大学基础医学院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Juxue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（李聚雪）团队论文被质疑数据有问题，作者承认提交错误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9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52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ARC&lt;sup&gt;CRABP1&lt;/sup&gt; neurons play a crucial role in the regulation of energy homeostasis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ARCCRABP1</w:t>
      </w:r>
      <w:r>
        <w:rPr>
          <w:rStyle w:val="any"/>
          <w:rFonts w:ascii="PMingLiU" w:eastAsia="PMingLiU" w:hAnsi="PMingLiU" w:cs="PMingLiU"/>
          <w:spacing w:val="8"/>
        </w:rPr>
        <w:t>神经元在能量稳态的调节中起着至关重要的作用）的论文在《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10.1038/s41467-025-57411-7</w:t>
      </w:r>
      <w:r>
        <w:rPr>
          <w:rStyle w:val="any"/>
          <w:rFonts w:ascii="PMingLiU" w:eastAsia="PMingLiU" w:hAnsi="PMingLiU" w:cs="PMingLiU"/>
          <w:spacing w:val="8"/>
        </w:rPr>
        <w:t>。发表当月，在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2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63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作者利用</w:t>
      </w:r>
      <w:r>
        <w:rPr>
          <w:rStyle w:val="any"/>
          <w:rFonts w:ascii="Times New Roman" w:eastAsia="Times New Roman" w:hAnsi="Times New Roman" w:cs="Times New Roman"/>
          <w:spacing w:val="8"/>
        </w:rPr>
        <w:t>Cre</w:t>
      </w:r>
      <w:r>
        <w:rPr>
          <w:rStyle w:val="any"/>
          <w:rFonts w:ascii="PMingLiU" w:eastAsia="PMingLiU" w:hAnsi="PMingLiU" w:cs="PMingLiU"/>
          <w:spacing w:val="8"/>
        </w:rPr>
        <w:t>依赖的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方法诱导</w:t>
      </w:r>
      <w:r>
        <w:rPr>
          <w:rStyle w:val="any"/>
          <w:rFonts w:ascii="Times New Roman" w:eastAsia="Times New Roman" w:hAnsi="Times New Roman" w:cs="Times New Roman"/>
          <w:spacing w:val="8"/>
        </w:rPr>
        <w:t>Crabp1-Cre</w:t>
      </w:r>
      <w:r>
        <w:rPr>
          <w:rStyle w:val="any"/>
          <w:rFonts w:ascii="PMingLiU" w:eastAsia="PMingLiU" w:hAnsi="PMingLiU" w:cs="PMingLiU"/>
          <w:spacing w:val="8"/>
        </w:rPr>
        <w:t>细胞凋亡。图</w:t>
      </w:r>
      <w:r>
        <w:rPr>
          <w:rStyle w:val="any"/>
          <w:rFonts w:ascii="Times New Roman" w:eastAsia="Times New Roman" w:hAnsi="Times New Roman" w:cs="Times New Roman"/>
          <w:spacing w:val="8"/>
        </w:rPr>
        <w:t>2b</w:t>
      </w:r>
      <w:r>
        <w:rPr>
          <w:rStyle w:val="any"/>
          <w:rFonts w:ascii="PMingLiU" w:eastAsia="PMingLiU" w:hAnsi="PMingLiU" w:cs="PMingLiU"/>
          <w:spacing w:val="8"/>
        </w:rPr>
        <w:t>验证了这种策略，证明了在</w:t>
      </w:r>
      <w:r>
        <w:rPr>
          <w:rStyle w:val="any"/>
          <w:rFonts w:ascii="Times New Roman" w:eastAsia="Times New Roman" w:hAnsi="Times New Roman" w:cs="Times New Roman"/>
          <w:spacing w:val="8"/>
        </w:rPr>
        <w:t>AAV-DIO-</w:t>
      </w:r>
      <w:r>
        <w:rPr>
          <w:rStyle w:val="any"/>
          <w:rFonts w:ascii="PMingLiU" w:eastAsia="PMingLiU" w:hAnsi="PMingLiU" w:cs="PMingLiU"/>
          <w:spacing w:val="8"/>
        </w:rPr>
        <w:t>胱天蛋白酶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注射小鼠的</w:t>
      </w:r>
      <w:r>
        <w:rPr>
          <w:rStyle w:val="any"/>
          <w:rFonts w:ascii="Times New Roman" w:eastAsia="Times New Roman" w:hAnsi="Times New Roman" w:cs="Times New Roman"/>
          <w:spacing w:val="8"/>
        </w:rPr>
        <w:t>ARC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mCherry</w:t>
      </w:r>
      <w:r>
        <w:rPr>
          <w:rStyle w:val="any"/>
          <w:rFonts w:ascii="PMingLiU" w:eastAsia="PMingLiU" w:hAnsi="PMingLiU" w:cs="PMingLiU"/>
          <w:spacing w:val="8"/>
        </w:rPr>
        <w:t>表达的缺失。然而，左下角的两个面板没有显示荧光背景，其中一个面板似乎缺乏可见的脑组织。作者能澄清这一点吗？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81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38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增强图像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8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1a: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评估不同组织中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水平相当。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6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33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我们已经重新检查了我们的数据，并确认了这一错误。我们在第一次提交中提供的数据是正确的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。然而，在第一次修订的过程中，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日志要求将所有条形数据更改为点状条形图。在从</w:t>
      </w:r>
      <w:r>
        <w:rPr>
          <w:rStyle w:val="any"/>
          <w:rFonts w:ascii="Times New Roman" w:eastAsia="Times New Roman" w:hAnsi="Times New Roman" w:cs="Times New Roman"/>
          <w:spacing w:val="8"/>
        </w:rPr>
        <w:t>excel</w:t>
      </w:r>
      <w:r>
        <w:rPr>
          <w:rStyle w:val="any"/>
          <w:rFonts w:ascii="PMingLiU" w:eastAsia="PMingLiU" w:hAnsi="PMingLiU" w:cs="PMingLiU"/>
          <w:spacing w:val="8"/>
        </w:rPr>
        <w:t>复制数据到</w:t>
      </w:r>
      <w:r>
        <w:rPr>
          <w:rStyle w:val="any"/>
          <w:rFonts w:ascii="Times New Roman" w:eastAsia="Times New Roman" w:hAnsi="Times New Roman" w:cs="Times New Roman"/>
          <w:spacing w:val="8"/>
        </w:rPr>
        <w:t>Graphpad</w:t>
      </w:r>
      <w:r>
        <w:rPr>
          <w:rStyle w:val="any"/>
          <w:rFonts w:ascii="PMingLiU" w:eastAsia="PMingLiU" w:hAnsi="PMingLiU" w:cs="PMingLiU"/>
          <w:spacing w:val="8"/>
        </w:rPr>
        <w:t>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的数据复制了两次，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的数据重复。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期刊和审稿人应该仍然拥有我们第一次提交的正确数据。这个错误不影响文章中的任何结论。如有必要，我们可以对日志提出修改意见。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19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国家重点研发计划非传染性慢性病专项、国家自然科学基金、中国青年千人计划、南京医科大学启动基金等多项资助，还获得了江苏省创新人才、创新创业团队计划、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</w:rPr>
        <w:t>2030</w:t>
      </w:r>
      <w:r>
        <w:rPr>
          <w:rStyle w:val="any"/>
          <w:rFonts w:ascii="PMingLiU" w:eastAsia="PMingLiU" w:hAnsi="PMingLiU" w:cs="PMingLiU"/>
          <w:spacing w:val="8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Juxue Li</w:t>
      </w:r>
      <w:r>
        <w:rPr>
          <w:rStyle w:val="any"/>
          <w:rFonts w:ascii="PMingLiU" w:eastAsia="PMingLiU" w:hAnsi="PMingLiU" w:cs="PMingLiU"/>
          <w:spacing w:val="8"/>
        </w:rPr>
        <w:t>（李聚雪），疑为</w:t>
      </w:r>
      <w:r>
        <w:rPr>
          <w:rStyle w:val="any"/>
          <w:rFonts w:ascii="PMingLiU" w:eastAsia="PMingLiU" w:hAnsi="PMingLiU" w:cs="PMingLiU"/>
          <w:spacing w:val="8"/>
        </w:rPr>
        <w:t>南京医科大学基础医学院教授，理学博士，博士生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硕士生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导师。国家级重大人才工程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类青年项目入选者，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年江苏省双创人才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https://www.nature.com/articles/s41467-025-57411-7?utm_source=other&amp;utm_medium=other&amp;utm_content=null&amp;utm_campaign=JRCN_4_LW01_CN_CNKI?utm_source=cnki&amp;utm_medium=affiliate&amp;utm_content=meta&amp;utm_campaign=DDCN_1_GL01_metadata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2&amp;sn=620115d618d5e2e0b921130dd7ea70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