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中南大学湘雅二医院药学部论文</w:t>
        </w:r>
        <w:r>
          <w:rPr>
            <w:rStyle w:val="a"/>
            <w:rFonts w:ascii="Times New Roman" w:eastAsia="Times New Roman" w:hAnsi="Times New Roman" w:cs="Times New Roman"/>
            <w:b w:val="0"/>
            <w:bCs w:val="0"/>
            <w:spacing w:val="8"/>
          </w:rPr>
          <w:t>MRI</w:t>
        </w:r>
        <w:r>
          <w:rPr>
            <w:rStyle w:val="a"/>
            <w:rFonts w:ascii="PMingLiU" w:eastAsia="PMingLiU" w:hAnsi="PMingLiU" w:cs="PMingLiU"/>
            <w:b w:val="0"/>
            <w:bCs w:val="0"/>
            <w:spacing w:val="8"/>
          </w:rPr>
          <w:t>图像一致性成疑！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2025-04-15 09:47:55</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2017</w:t>
      </w:r>
      <w:r>
        <w:rPr>
          <w:rStyle w:val="any"/>
          <w:rFonts w:ascii="PMingLiU" w:eastAsia="PMingLiU" w:hAnsi="PMingLiU" w:cs="PMingLiU"/>
          <w:spacing w:val="8"/>
        </w:rPr>
        <w:t>年，主要分别来自美国埃默里大学医学院和中南大学湘雅二医院药学部的</w:t>
      </w:r>
      <w:r>
        <w:rPr>
          <w:rStyle w:val="any"/>
          <w:rFonts w:ascii="Times New Roman" w:eastAsia="Times New Roman" w:hAnsi="Times New Roman" w:cs="Times New Roman"/>
          <w:spacing w:val="8"/>
        </w:rPr>
        <w:t xml:space="preserve"> Anamaria Orza , Hui Wu , Yaolin Xu , Qiong Lu , Hui Mao </w:t>
      </w:r>
      <w:r>
        <w:rPr>
          <w:rStyle w:val="any"/>
          <w:rFonts w:ascii="PMingLiU" w:eastAsia="PMingLiU" w:hAnsi="PMingLiU" w:cs="PMingLiU"/>
          <w:spacing w:val="8"/>
        </w:rPr>
        <w:t>（通讯作者）在</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ACS Applied Materials &amp; Interfaces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One-Step Facile Synthesis of Highly Magnetic and Surface Functionalized Iron Oxide Nanorods for Biomarker-Targeted Applications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Cladophora vagabunda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作者能否解释一下，在图</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中，完全不同的纳米粒子胶体的</w:t>
      </w:r>
      <w:r>
        <w:rPr>
          <w:rStyle w:val="any"/>
          <w:rFonts w:ascii="Times New Roman" w:eastAsia="Times New Roman" w:hAnsi="Times New Roman" w:cs="Times New Roman"/>
          <w:spacing w:val="8"/>
        </w:rPr>
        <w:t xml:space="preserve"> MRI </w:t>
      </w:r>
      <w:r>
        <w:rPr>
          <w:rStyle w:val="any"/>
          <w:rFonts w:ascii="PMingLiU" w:eastAsia="PMingLiU" w:hAnsi="PMingLiU" w:cs="PMingLiU"/>
          <w:spacing w:val="8"/>
        </w:rPr>
        <w:t>模型图像如何会完全相同，而且具有不同的对比度？</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右图中</w:t>
      </w:r>
      <w:r>
        <w:rPr>
          <w:rStyle w:val="any"/>
          <w:rFonts w:ascii="Times New Roman" w:eastAsia="Times New Roman" w:hAnsi="Times New Roman" w:cs="Times New Roman"/>
          <w:spacing w:val="8"/>
        </w:rPr>
        <w:t xml:space="preserve"> x </w:t>
      </w:r>
      <w:r>
        <w:rPr>
          <w:rStyle w:val="any"/>
          <w:rFonts w:ascii="PMingLiU" w:eastAsia="PMingLiU" w:hAnsi="PMingLiU" w:cs="PMingLiU"/>
          <w:spacing w:val="8"/>
        </w:rPr>
        <w:t>轴的标度无法确定，因为图中给出的值不正确。棒状粒子的实验点与左图中</w:t>
      </w:r>
      <w:r>
        <w:rPr>
          <w:rStyle w:val="any"/>
          <w:rFonts w:ascii="Times New Roman" w:eastAsia="Times New Roman" w:hAnsi="Times New Roman" w:cs="Times New Roman"/>
          <w:spacing w:val="8"/>
        </w:rPr>
        <w:t xml:space="preserve"> MRI </w:t>
      </w:r>
      <w:r>
        <w:rPr>
          <w:rStyle w:val="any"/>
          <w:rFonts w:ascii="PMingLiU" w:eastAsia="PMingLiU" w:hAnsi="PMingLiU" w:cs="PMingLiU"/>
          <w:spacing w:val="8"/>
        </w:rPr>
        <w:t>模型图像所示的浓度完全不一致。</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327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520149" name=""/>
                    <pic:cNvPicPr>
                      <a:picLocks noChangeAspect="1"/>
                    </pic:cNvPicPr>
                  </pic:nvPicPr>
                  <pic:blipFill>
                    <a:blip xmlns:r="http://schemas.openxmlformats.org/officeDocument/2006/relationships" r:embed="rId6"/>
                    <a:stretch>
                      <a:fillRect/>
                    </a:stretch>
                  </pic:blipFill>
                  <pic:spPr>
                    <a:xfrm>
                      <a:off x="0" y="0"/>
                      <a:ext cx="5486400" cy="303276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921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911918" name=""/>
                    <pic:cNvPicPr>
                      <a:picLocks noChangeAspect="1"/>
                    </pic:cNvPicPr>
                  </pic:nvPicPr>
                  <pic:blipFill>
                    <a:blip xmlns:r="http://schemas.openxmlformats.org/officeDocument/2006/relationships" r:embed="rId7"/>
                    <a:stretch>
                      <a:fillRect/>
                    </a:stretch>
                  </pic:blipFill>
                  <pic:spPr>
                    <a:xfrm>
                      <a:off x="0" y="0"/>
                      <a:ext cx="5486400" cy="29921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https://pubpeer.com/publications/A28B47A3F88BCCC1E2B1789D6E2EE8#0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中南大学湘雅二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中南大学湘雅二医院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765&amp;idx=7&amp;sn=61c7af844f73df849d9daadf4b3bf51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xMDYyNzI5NQ==&amp;action=getalbum&amp;album_id=3308289831575420934"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