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天津医科大学肿瘤医院知名学者论文被指图片重复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07:08:43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992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64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2018年，来自天津医科大学肿瘤医院麻醉科，国家肿瘤临床医学研究中心的 Hongwei Zhao （第一&amp;通讯作者） , Xiaobei Zhang , Ying Zheng , Yuan Li , Xiaokun Wang , Nan Hu , Peng Zhou , Kaiyuan Wang （通讯作者）在Oxidative Medicine and Cellular Longevity 期刊发表了一篇题目为：Propofol Protects Rat Cardiomyocytes from Anthracycline-Induced Apoptosis by Regulating MicroRNA-181a In Vitro and In Vivo的论文。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获天津医科大学科学基金（项目编号：2015KYZQ18，Xiaobei Zhang ）和天津医科大学肿瘤医院和研究所博士发展基金（项目编号：B1503-1，Xiaobei Zhang 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7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11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2024年10月，国际著名职业学术打假人René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87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59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66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22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30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https://pubpeer.com/publications/6D028A14F7CAB18832BEAB558AD5BC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94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962&amp;idx=1&amp;sn=4a7c38c4983b4f90a13ac98a5cbd13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