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上海交通大学医学院附属瑞金医院某主任的论文被质疑！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11:21:05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上海交通大学医学院附属瑞金医院在期刊</w:t>
      </w:r>
      <w:r>
        <w:rPr>
          <w:rStyle w:val="any"/>
          <w:color w:val="000000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上发表一篇研究论文，研究发现了卡麦角林抑制</w:t>
      </w:r>
      <w:r>
        <w:rPr>
          <w:rStyle w:val="any"/>
          <w:color w:val="000000"/>
          <w:spacing w:val="8"/>
          <w:lang w:val="en-US" w:eastAsia="en-US"/>
        </w:rPr>
        <w:t>mTOR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通路和诱导自噬依赖性细胞死亡。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Suppression of mTOR pathway and induction of autophagy-dependent cell death by cabergoline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Shao Jian Lin , Zhi Gen Leng , Yu Hang Guo , Lin Cai , Yu Cai , Ning Li , Han Bing Shang , Wei-Dong Le , Wei Guo Zhao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（通讯作者，音译，赵卫国）</w:t>
      </w:r>
      <w:r>
        <w:rPr>
          <w:rStyle w:val="any"/>
          <w:color w:val="000000"/>
          <w:spacing w:val="8"/>
          <w:lang w:val="en-US" w:eastAsia="en-US"/>
        </w:rPr>
        <w:t>, Zhe Bao Wu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（通讯作者，音译，吴哲褒）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上海交通大学医学院附属瑞金医院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52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169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Ligidium ryukyuense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486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72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https://pubpeer.com/publications/055E896672FD513773BED5CC5FEF7D#0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171&amp;idx=1&amp;sn=69e747196fb8fd687896ac51acaa8ab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