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国家优青领衔！天津大学化工学院七篇研究遭质疑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13:49:13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近日，多篇发表于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Advanced Healthcare Materials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Applied Materials Today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》等期刊的高影响力论文被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评论人指出图像重复和数据一致性问题，引发学术界广泛关注。评论人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Temnohaswellia simulator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Jungermannia callithrix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Coryphantha erecta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等相继发文质疑，包括荧光显微图、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SEM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图像和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NMR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谱图在不同论文和实验组中疑似重复使用，部分图像甚至跨期刊、跨研究多次出现。相关研究涉及水凝胶、纳米材料、生物医用材料等多个热门方向。</w:t>
      </w:r>
    </w:p>
    <w:p>
      <w:pPr>
        <w:spacing w:before="0" w:after="24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值得注意的是，这七篇研究作者列表存在重叠：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Junjie Li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（国家优青）为这七篇研究的通讯作者，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Fanglian Yao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为论文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的通讯作者，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Hong Sun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为论文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的通讯作者，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Dunwan Zhu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（副所长）为论文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的通讯作者，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Qingyu Yu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为论文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的通讯作者，论文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4-7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的第一作者。通讯作者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Junjie Li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Fanglian Yao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Qingyu Yu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单位为天津大学化工学院，通讯作者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Hong Sun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单位为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华北理工大学基础医学院，通讯作者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Dunwan Zhu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中国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医学科学院生物医学工程研究所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。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1: Chronological adhesive cardiac patch for synchronous mechanophysiological monitoring and electrocoupling therapy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82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Jungermannia callithrix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在补充图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17b </w:t>
      </w:r>
      <w:r>
        <w:rPr>
          <w:rStyle w:val="any"/>
          <w:rFonts w:ascii="PMingLiU" w:eastAsia="PMingLiU" w:hAnsi="PMingLiU" w:cs="PMingLiU"/>
          <w:spacing w:val="8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对照，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48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“CAHP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48 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的荧光图像看起来相同，尽管它们代表了不同的实验组。请作者检查并评论一下。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28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04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Carbon nanotubes reinforced hydrogel as flexible strain sensor with high stretchability and mechanically toughness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2661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07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Coryphantha erecta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 </w:t>
      </w:r>
      <w:r>
        <w:rPr>
          <w:rStyle w:val="any"/>
          <w:rFonts w:ascii="PMingLiU" w:eastAsia="PMingLiU" w:hAnsi="PMingLiU" w:cs="PMingLiU"/>
          <w:spacing w:val="8"/>
        </w:rPr>
        <w:t>中，标注为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(a) CNTs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(b) oxCNTs </w:t>
      </w:r>
      <w:r>
        <w:rPr>
          <w:rStyle w:val="any"/>
          <w:rFonts w:ascii="PMingLiU" w:eastAsia="PMingLiU" w:hAnsi="PMingLiU" w:cs="PMingLiU"/>
          <w:spacing w:val="8"/>
        </w:rPr>
        <w:t>的扫描电镜（</w:t>
      </w:r>
      <w:r>
        <w:rPr>
          <w:rStyle w:val="any"/>
          <w:rFonts w:ascii="Times New Roman" w:eastAsia="Times New Roman" w:hAnsi="Times New Roman" w:cs="Times New Roman"/>
          <w:spacing w:val="8"/>
        </w:rPr>
        <w:t>SEM</w:t>
      </w:r>
      <w:r>
        <w:rPr>
          <w:rStyle w:val="any"/>
          <w:rFonts w:ascii="PMingLiU" w:eastAsia="PMingLiU" w:hAnsi="PMingLiU" w:cs="PMingLiU"/>
          <w:spacing w:val="8"/>
        </w:rPr>
        <w:t>）图像看起来几乎完全相同，尤其是在红框区域内。两幅图中的纳米管网络结构，包括它们的排列方向和缠结模式，呈现出惊人一致的相似性。请作者核实并予以说明？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619625" cy="19907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30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3: Nonfouling Core–Shell Microneedle for Sequential and Sustained Drug Release: Enhancing Synergistic Photothermal Chemotherapy in Melanoma Treatment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1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64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Temnohaswellia simulator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中，一些标记为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</w:rPr>
        <w:t>小时和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spacing w:val="8"/>
        </w:rPr>
        <w:t>小时的荧光显微镜图像看起来相似，尤其是在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壳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核心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行。请作者检查并评论一下？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886200" cy="21240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801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2. 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中，图</w:t>
      </w:r>
      <w:r>
        <w:rPr>
          <w:rStyle w:val="any"/>
          <w:rFonts w:ascii="Times New Roman" w:eastAsia="Times New Roman" w:hAnsi="Times New Roman" w:cs="Times New Roman"/>
          <w:spacing w:val="8"/>
        </w:rPr>
        <w:t>(A)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“PAMAM 48 h”</w:t>
      </w:r>
      <w:r>
        <w:rPr>
          <w:rStyle w:val="any"/>
          <w:rFonts w:ascii="PMingLiU" w:eastAsia="PMingLiU" w:hAnsi="PMingLiU" w:cs="PMingLiU"/>
          <w:spacing w:val="8"/>
        </w:rPr>
        <w:t>下方的荧光显微镜图像与图</w:t>
      </w:r>
      <w:r>
        <w:rPr>
          <w:rStyle w:val="any"/>
          <w:rFonts w:ascii="Times New Roman" w:eastAsia="Times New Roman" w:hAnsi="Times New Roman" w:cs="Times New Roman"/>
          <w:spacing w:val="8"/>
        </w:rPr>
        <w:t>(B)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“DOX@PAMAM-TM, 48 h”</w:t>
      </w:r>
      <w:r>
        <w:rPr>
          <w:rStyle w:val="any"/>
          <w:rFonts w:ascii="PMingLiU" w:eastAsia="PMingLiU" w:hAnsi="PMingLiU" w:cs="PMingLiU"/>
          <w:spacing w:val="8"/>
        </w:rPr>
        <w:t>下方的图像看起来完全相同，尽管它们被标记为具有不同成分的不同处理。请作者检查并评论一下。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371975" cy="476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81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7c </w:t>
      </w:r>
      <w:r>
        <w:rPr>
          <w:rStyle w:val="any"/>
          <w:rFonts w:ascii="PMingLiU" w:eastAsia="PMingLiU" w:hAnsi="PMingLiU" w:cs="PMingLiU"/>
          <w:spacing w:val="8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“DOX@PAMAM-TM </w:t>
      </w:r>
      <w:r>
        <w:rPr>
          <w:rStyle w:val="any"/>
          <w:rFonts w:ascii="PMingLiU" w:eastAsia="PMingLiU" w:hAnsi="PMingLiU" w:cs="PMingLiU"/>
          <w:spacing w:val="8"/>
        </w:rPr>
        <w:t>微针贴片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(V)”</w:t>
      </w:r>
      <w:r>
        <w:rPr>
          <w:rStyle w:val="any"/>
          <w:rFonts w:ascii="PMingLiU" w:eastAsia="PMingLiU" w:hAnsi="PMingLiU" w:cs="PMingLiU"/>
          <w:spacing w:val="8"/>
        </w:rPr>
        <w:t>的荧光图像与标记为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“DOX@PAMAM-TM/ICG </w:t>
      </w:r>
      <w:r>
        <w:rPr>
          <w:rStyle w:val="any"/>
          <w:rFonts w:ascii="PMingLiU" w:eastAsia="PMingLiU" w:hAnsi="PMingLiU" w:cs="PMingLiU"/>
          <w:spacing w:val="8"/>
        </w:rPr>
        <w:t>微针贴片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+ NIR (VIII)”</w:t>
      </w:r>
      <w:r>
        <w:rPr>
          <w:rStyle w:val="any"/>
          <w:rFonts w:ascii="PMingLiU" w:eastAsia="PMingLiU" w:hAnsi="PMingLiU" w:cs="PMingLiU"/>
          <w:spacing w:val="8"/>
        </w:rPr>
        <w:t>的图像在旋转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180 </w:t>
      </w:r>
      <w:r>
        <w:rPr>
          <w:rStyle w:val="any"/>
          <w:rFonts w:ascii="PMingLiU" w:eastAsia="PMingLiU" w:hAnsi="PMingLiU" w:cs="PMingLiU"/>
          <w:spacing w:val="8"/>
        </w:rPr>
        <w:t>度后看起来相似。虽然荧光强度有所不同，但空间模式、组织结构和荧光分布几乎相同。请作者检查并评论。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86350" cy="3114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910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4: Dynamic and photodegradable dextran/gelatin hydrogel niche crosslinked with disulfide bonds: Promoting growth and release of stem cells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056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0278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Temnohaswellia simulator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a. 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>'DG-10 wt%'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SEM </w:t>
      </w:r>
      <w:r>
        <w:rPr>
          <w:rStyle w:val="any"/>
          <w:rFonts w:ascii="PMingLiU" w:eastAsia="PMingLiU" w:hAnsi="PMingLiU" w:cs="PMingLiU"/>
          <w:spacing w:val="8"/>
        </w:rPr>
        <w:t>图像看起来像是标记为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DSG-20 wt% </w:t>
      </w:r>
      <w:r>
        <w:rPr>
          <w:rStyle w:val="any"/>
          <w:rFonts w:ascii="PMingLiU" w:eastAsia="PMingLiU" w:hAnsi="PMingLiU" w:cs="PMingLiU"/>
          <w:spacing w:val="8"/>
        </w:rPr>
        <w:t>图像的放大部分，尽管它们呈现为不同的水凝胶成分。两幅图像的结构特征、孔径方向和特定的孔隙模式非常匹配。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00500" cy="309562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722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b. </w:t>
      </w:r>
      <w:r>
        <w:rPr>
          <w:rStyle w:val="any"/>
          <w:rFonts w:ascii="PMingLiU" w:eastAsia="PMingLiU" w:hAnsi="PMingLiU" w:cs="PMingLiU"/>
          <w:spacing w:val="8"/>
        </w:rPr>
        <w:t>尽管标签不同，但本文图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2B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S5 </w:t>
      </w:r>
      <w:r>
        <w:rPr>
          <w:rStyle w:val="any"/>
          <w:rFonts w:ascii="PMingLiU" w:eastAsia="PMingLiU" w:hAnsi="PMingLiU" w:cs="PMingLiU"/>
          <w:spacing w:val="8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AO/PI </w:t>
      </w:r>
      <w:r>
        <w:rPr>
          <w:rStyle w:val="any"/>
          <w:rFonts w:ascii="PMingLiU" w:eastAsia="PMingLiU" w:hAnsi="PMingLiU" w:cs="PMingLiU"/>
          <w:spacing w:val="8"/>
        </w:rPr>
        <w:t>荧光图像看起来相同：一个为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AO/PI </w:t>
      </w:r>
      <w:r>
        <w:rPr>
          <w:rStyle w:val="any"/>
          <w:rFonts w:ascii="PMingLiU" w:eastAsia="PMingLiU" w:hAnsi="PMingLiU" w:cs="PMingLiU"/>
          <w:spacing w:val="8"/>
        </w:rPr>
        <w:t>染色，另一个为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AO/PI </w:t>
      </w:r>
      <w:r>
        <w:rPr>
          <w:rStyle w:val="any"/>
          <w:rFonts w:ascii="PMingLiU" w:eastAsia="PMingLiU" w:hAnsi="PMingLiU" w:cs="PMingLiU"/>
          <w:spacing w:val="8"/>
        </w:rPr>
        <w:t>染色，两者均为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L929 </w:t>
      </w:r>
      <w:r>
        <w:rPr>
          <w:rStyle w:val="any"/>
          <w:rFonts w:ascii="PMingLiU" w:eastAsia="PMingLiU" w:hAnsi="PMingLiU" w:cs="PMingLiU"/>
          <w:spacing w:val="8"/>
        </w:rPr>
        <w:t>细胞与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DSG </w:t>
      </w:r>
      <w:r>
        <w:rPr>
          <w:rStyle w:val="any"/>
          <w:rFonts w:ascii="PMingLiU" w:eastAsia="PMingLiU" w:hAnsi="PMingLiU" w:cs="PMingLiU"/>
          <w:spacing w:val="8"/>
        </w:rPr>
        <w:t>水凝胶共培养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spacing w:val="8"/>
        </w:rPr>
        <w:t>小时后的染色。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89059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946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c.</w:t>
      </w:r>
      <w:r>
        <w:rPr>
          <w:rStyle w:val="any"/>
          <w:rFonts w:ascii="PMingLiU" w:eastAsia="PMingLiU" w:hAnsi="PMingLiU" w:cs="PMingLiU"/>
          <w:spacing w:val="8"/>
        </w:rPr>
        <w:t>在《国际生物大分子杂志》（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spacing w:val="8"/>
        </w:rPr>
        <w:t>）发表的文章的图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12 </w:t>
      </w:r>
      <w:r>
        <w:rPr>
          <w:rStyle w:val="any"/>
          <w:rFonts w:ascii="PMingLiU" w:eastAsia="PMingLiU" w:hAnsi="PMingLiU" w:cs="PMingLiU"/>
          <w:spacing w:val="8"/>
        </w:rPr>
        <w:t>小时，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DG </w:t>
      </w:r>
      <w:r>
        <w:rPr>
          <w:rStyle w:val="any"/>
          <w:rFonts w:ascii="PMingLiU" w:eastAsia="PMingLiU" w:hAnsi="PMingLiU" w:cs="PMingLiU"/>
          <w:spacing w:val="8"/>
        </w:rPr>
        <w:t>水凝胶）中，镜像后的荧光图像与《应用材料今日》（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8"/>
        </w:rPr>
        <w:t>）发表的另一篇文章的图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24 </w:t>
      </w:r>
      <w:r>
        <w:rPr>
          <w:rStyle w:val="any"/>
          <w:rFonts w:ascii="PMingLiU" w:eastAsia="PMingLiU" w:hAnsi="PMingLiU" w:cs="PMingLiU"/>
          <w:spacing w:val="8"/>
        </w:rPr>
        <w:t>小时，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PSCR </w:t>
      </w:r>
      <w:r>
        <w:rPr>
          <w:rStyle w:val="any"/>
          <w:rFonts w:ascii="PMingLiU" w:eastAsia="PMingLiU" w:hAnsi="PMingLiU" w:cs="PMingLiU"/>
          <w:spacing w:val="8"/>
        </w:rPr>
        <w:t>水凝胶）中所示的图像几乎完全相同。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112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60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d. </w:t>
      </w:r>
      <w:r>
        <w:rPr>
          <w:rStyle w:val="any"/>
          <w:rFonts w:ascii="PMingLiU" w:eastAsia="PMingLiU" w:hAnsi="PMingLiU" w:cs="PMingLiU"/>
          <w:spacing w:val="8"/>
        </w:rPr>
        <w:t>发表在《国际生物大分子杂志》（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spacing w:val="8"/>
        </w:rPr>
        <w:t>）上的文章图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“DSG </w:t>
      </w:r>
      <w:r>
        <w:rPr>
          <w:rStyle w:val="any"/>
          <w:rFonts w:ascii="PMingLiU" w:eastAsia="PMingLiU" w:hAnsi="PMingLiU" w:cs="PMingLiU"/>
          <w:spacing w:val="8"/>
        </w:rPr>
        <w:t>水凝胶，第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AO </w:t>
      </w:r>
      <w:r>
        <w:rPr>
          <w:rStyle w:val="any"/>
          <w:rFonts w:ascii="PMingLiU" w:eastAsia="PMingLiU" w:hAnsi="PMingLiU" w:cs="PMingLiU"/>
          <w:spacing w:val="8"/>
        </w:rPr>
        <w:t>荧光染色图像与之前发表在《先进医疗材料》（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https://doi.org/10.1002/adhm.202202309</w:t>
      </w:r>
      <w:r>
        <w:rPr>
          <w:rStyle w:val="any"/>
          <w:rFonts w:ascii="PMingLiU" w:eastAsia="PMingLiU" w:hAnsi="PMingLiU" w:cs="PMingLiU"/>
          <w:spacing w:val="8"/>
        </w:rPr>
        <w:t>）上的文章图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“DSC+RGD </w:t>
      </w:r>
      <w:r>
        <w:rPr>
          <w:rStyle w:val="any"/>
          <w:rFonts w:ascii="PMingLiU" w:eastAsia="PMingLiU" w:hAnsi="PMingLiU" w:cs="PMingLiU"/>
          <w:spacing w:val="8"/>
        </w:rPr>
        <w:t>水凝胶，</w:t>
      </w:r>
      <w:r>
        <w:rPr>
          <w:rStyle w:val="any"/>
          <w:rFonts w:ascii="Times New Roman" w:eastAsia="Times New Roman" w:hAnsi="Times New Roman" w:cs="Times New Roman"/>
          <w:spacing w:val="8"/>
        </w:rPr>
        <w:t>10d”</w:t>
      </w:r>
      <w:r>
        <w:rPr>
          <w:rStyle w:val="any"/>
          <w:rFonts w:ascii="PMingLiU" w:eastAsia="PMingLiU" w:hAnsi="PMingLiU" w:cs="PMingLiU"/>
          <w:spacing w:val="8"/>
        </w:rPr>
        <w:t>的图像看起来完全相同。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211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755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1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e. </w:t>
      </w:r>
      <w:r>
        <w:rPr>
          <w:rStyle w:val="any"/>
          <w:rFonts w:ascii="PMingLiU" w:eastAsia="PMingLiU" w:hAnsi="PMingLiU" w:cs="PMingLiU"/>
          <w:spacing w:val="8"/>
        </w:rPr>
        <w:t>《国际生物大分子杂志》（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spacing w:val="8"/>
        </w:rPr>
        <w:t>）支持信息中的图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S7</w:t>
      </w:r>
      <w:r>
        <w:rPr>
          <w:rStyle w:val="any"/>
          <w:rFonts w:ascii="PMingLiU" w:eastAsia="PMingLiU" w:hAnsi="PMingLiU" w:cs="PMingLiU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天）与《</w:t>
      </w:r>
      <w:r>
        <w:rPr>
          <w:rStyle w:val="any"/>
          <w:rFonts w:ascii="Times New Roman" w:eastAsia="Times New Roman" w:hAnsi="Times New Roman" w:cs="Times New Roman"/>
          <w:spacing w:val="8"/>
        </w:rPr>
        <w:t>Adv. Healthcare Mater. 2022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Adv. Healthcare Mater. 2022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https://doi.org/10.1002/adhm.202202309</w:t>
      </w:r>
      <w:r>
        <w:rPr>
          <w:rStyle w:val="any"/>
          <w:rFonts w:ascii="PMingLiU" w:eastAsia="PMingLiU" w:hAnsi="PMingLiU" w:cs="PMingLiU"/>
          <w:spacing w:val="8"/>
        </w:rPr>
        <w:t>）支持信息中的图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S13B </w:t>
      </w:r>
      <w:r>
        <w:rPr>
          <w:rStyle w:val="any"/>
          <w:rFonts w:ascii="PMingLiU" w:eastAsia="PMingLiU" w:hAnsi="PMingLiU" w:cs="PMingLiU"/>
          <w:spacing w:val="8"/>
        </w:rPr>
        <w:t>看起来完全相同。这些图像被标记为不同的水凝胶系统（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DSG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DSC</w:t>
      </w:r>
      <w:r>
        <w:rPr>
          <w:rStyle w:val="any"/>
          <w:rFonts w:ascii="PMingLiU" w:eastAsia="PMingLiU" w:hAnsi="PMingLiU" w:cs="PMingLiU"/>
          <w:spacing w:val="8"/>
        </w:rPr>
        <w:t>），但它们在视觉上看起来完全相同。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1444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67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Photo-mediated zwitterionic hydrogel as “blocked” platform for expansion and maintaining stemness of stem cells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4441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34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Temnohaswellia simulator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[https://doi.org/10.1016/j.apmt.2023.101773]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>“20:1”</w:t>
      </w:r>
      <w:r>
        <w:rPr>
          <w:rStyle w:val="any"/>
          <w:rFonts w:ascii="PMingLiU" w:eastAsia="PMingLiU" w:hAnsi="PMingLiU" w:cs="PMingLiU"/>
          <w:spacing w:val="8"/>
        </w:rPr>
        <w:t>水凝胶的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SEM </w:t>
      </w:r>
      <w:r>
        <w:rPr>
          <w:rStyle w:val="any"/>
          <w:rFonts w:ascii="PMingLiU" w:eastAsia="PMingLiU" w:hAnsi="PMingLiU" w:cs="PMingLiU"/>
          <w:spacing w:val="8"/>
        </w:rPr>
        <w:t>图像，与</w:t>
      </w:r>
      <w:r>
        <w:rPr>
          <w:rStyle w:val="any"/>
          <w:rFonts w:ascii="Times New Roman" w:eastAsia="Times New Roman" w:hAnsi="Times New Roman" w:cs="Times New Roman"/>
          <w:spacing w:val="8"/>
        </w:rPr>
        <w:t>[https://doi.org/10.1002/adhm.202301696]</w:t>
      </w:r>
      <w:r>
        <w:rPr>
          <w:rStyle w:val="any"/>
          <w:rFonts w:ascii="PMingLiU" w:eastAsia="PMingLiU" w:hAnsi="PMingLiU" w:cs="PMingLiU"/>
          <w:spacing w:val="8"/>
        </w:rPr>
        <w:t>支持信息图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S3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“DSH </w:t>
      </w:r>
      <w:r>
        <w:rPr>
          <w:rStyle w:val="any"/>
          <w:rFonts w:ascii="PMingLiU" w:eastAsia="PMingLiU" w:hAnsi="PMingLiU" w:cs="PMingLiU"/>
          <w:spacing w:val="8"/>
        </w:rPr>
        <w:t>水凝胶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的图像看起来完全相同。这两幅图像据称代表了不同的水凝胶配方，但它们在视觉上却完全相同。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133850" cy="42481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874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）在图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 </w:t>
      </w:r>
      <w:r>
        <w:rPr>
          <w:rStyle w:val="any"/>
          <w:rFonts w:ascii="PMingLiU" w:eastAsia="PMingLiU" w:hAnsi="PMingLiU" w:cs="PMingLiU"/>
          <w:spacing w:val="8"/>
        </w:rPr>
        <w:t>中，显示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L929 </w:t>
      </w:r>
      <w:r>
        <w:rPr>
          <w:rStyle w:val="any"/>
          <w:rFonts w:ascii="PMingLiU" w:eastAsia="PMingLiU" w:hAnsi="PMingLiU" w:cs="PMingLiU"/>
          <w:spacing w:val="8"/>
        </w:rPr>
        <w:t>细胞粘附在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PSCR </w:t>
      </w:r>
      <w:r>
        <w:rPr>
          <w:rStyle w:val="any"/>
          <w:rFonts w:ascii="PMingLiU" w:eastAsia="PMingLiU" w:hAnsi="PMingLiU" w:cs="PMingLiU"/>
          <w:spacing w:val="8"/>
        </w:rPr>
        <w:t>水凝胶上（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24 </w:t>
      </w:r>
      <w:r>
        <w:rPr>
          <w:rStyle w:val="any"/>
          <w:rFonts w:ascii="PMingLiU" w:eastAsia="PMingLiU" w:hAnsi="PMingLiU" w:cs="PMingLiU"/>
          <w:spacing w:val="8"/>
        </w:rPr>
        <w:t>小时）的荧光图像在镜像后与发表在《国际生物大分子杂志》（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spacing w:val="8"/>
        </w:rPr>
        <w:t>）上的另一篇文章中的图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 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12 </w:t>
      </w:r>
      <w:r>
        <w:rPr>
          <w:rStyle w:val="any"/>
          <w:rFonts w:ascii="PMingLiU" w:eastAsia="PMingLiU" w:hAnsi="PMingLiU" w:cs="PMingLiU"/>
          <w:spacing w:val="8"/>
        </w:rPr>
        <w:t>小时，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DG </w:t>
      </w:r>
      <w:r>
        <w:rPr>
          <w:rStyle w:val="any"/>
          <w:rFonts w:ascii="PMingLiU" w:eastAsia="PMingLiU" w:hAnsi="PMingLiU" w:cs="PMingLiU"/>
          <w:spacing w:val="8"/>
        </w:rPr>
        <w:t>水凝胶）所示的图像几乎相同。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81084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52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）在支持信息的图</w:t>
      </w:r>
      <w:r>
        <w:rPr>
          <w:rStyle w:val="any"/>
          <w:rFonts w:ascii="Times New Roman" w:eastAsia="Times New Roman" w:hAnsi="Times New Roman" w:cs="Times New Roman"/>
          <w:spacing w:val="8"/>
        </w:rPr>
        <w:t>S11</w:t>
      </w:r>
      <w:r>
        <w:rPr>
          <w:rStyle w:val="any"/>
          <w:rFonts w:ascii="PMingLiU" w:eastAsia="PMingLiU" w:hAnsi="PMingLiU" w:cs="PMingLiU"/>
          <w:spacing w:val="8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>0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“live”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24</w:t>
      </w:r>
      <w:r>
        <w:rPr>
          <w:rStyle w:val="any"/>
          <w:rFonts w:ascii="PMingLiU" w:eastAsia="PMingLiU" w:hAnsi="PMingLiU" w:cs="PMingLiU"/>
          <w:spacing w:val="8"/>
        </w:rPr>
        <w:t>小时</w:t>
      </w:r>
      <w:r>
        <w:rPr>
          <w:rStyle w:val="any"/>
          <w:rFonts w:ascii="Times New Roman" w:eastAsia="Times New Roman" w:hAnsi="Times New Roman" w:cs="Times New Roman"/>
          <w:spacing w:val="8"/>
        </w:rPr>
        <w:t>“live”</w:t>
      </w:r>
      <w:r>
        <w:rPr>
          <w:rStyle w:val="any"/>
          <w:rFonts w:ascii="PMingLiU" w:eastAsia="PMingLiU" w:hAnsi="PMingLiU" w:cs="PMingLiU"/>
          <w:spacing w:val="8"/>
        </w:rPr>
        <w:t>的图像看起来完全相同。请问作者能否对此进行解释和评论？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6494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007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）在支持信息的图</w:t>
      </w:r>
      <w:r>
        <w:rPr>
          <w:rStyle w:val="any"/>
          <w:rFonts w:ascii="Times New Roman" w:eastAsia="Times New Roman" w:hAnsi="Times New Roman" w:cs="Times New Roman"/>
          <w:spacing w:val="8"/>
        </w:rPr>
        <w:t>S19</w:t>
      </w:r>
      <w:r>
        <w:rPr>
          <w:rStyle w:val="any"/>
          <w:rFonts w:ascii="PMingLiU" w:eastAsia="PMingLiU" w:hAnsi="PMingLiU" w:cs="PMingLiU"/>
          <w:spacing w:val="8"/>
        </w:rPr>
        <w:t>中，原代</w:t>
      </w:r>
      <w:r>
        <w:rPr>
          <w:rStyle w:val="any"/>
          <w:rFonts w:ascii="Times New Roman" w:eastAsia="Times New Roman" w:hAnsi="Times New Roman" w:cs="Times New Roman"/>
          <w:spacing w:val="8"/>
        </w:rPr>
        <w:t>ADSC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CD29</w:t>
      </w:r>
      <w:r>
        <w:rPr>
          <w:rStyle w:val="any"/>
          <w:rFonts w:ascii="PMingLiU" w:eastAsia="PMingLiU" w:hAnsi="PMingLiU" w:cs="PMingLiU"/>
          <w:spacing w:val="8"/>
        </w:rPr>
        <w:t>的免疫荧光图像（图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）似乎是脂肪形成培养中</w:t>
      </w:r>
      <w:r>
        <w:rPr>
          <w:rStyle w:val="any"/>
          <w:rFonts w:ascii="Times New Roman" w:eastAsia="Times New Roman" w:hAnsi="Times New Roman" w:cs="Times New Roman"/>
          <w:spacing w:val="8"/>
        </w:rPr>
        <w:t>CD90</w:t>
      </w:r>
      <w:r>
        <w:rPr>
          <w:rStyle w:val="any"/>
          <w:rFonts w:ascii="PMingLiU" w:eastAsia="PMingLiU" w:hAnsi="PMingLiU" w:cs="PMingLiU"/>
          <w:spacing w:val="8"/>
        </w:rPr>
        <w:t>图像（图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）的旋转版本。虽然标记指示不同的标记物和培养条件，但细胞形态、细胞核位置和荧光模式几乎相同。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62323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37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6: A Zwitterionic Hydrogel with Anti-Oxidative and Anti-Inflammatory Properties for the Prevention of Peritoneal Adhesion by Inhibiting Mesothelial-Mesenchymal Transition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91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Temnohaswellia simulator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3E </w:t>
      </w:r>
      <w:r>
        <w:rPr>
          <w:rStyle w:val="any"/>
          <w:rFonts w:ascii="PMingLiU" w:eastAsia="PMingLiU" w:hAnsi="PMingLiU" w:cs="PMingLiU"/>
          <w:spacing w:val="8"/>
        </w:rPr>
        <w:t>中，代表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H?O?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DH </w:t>
      </w:r>
      <w:r>
        <w:rPr>
          <w:rStyle w:val="any"/>
          <w:rFonts w:ascii="PMingLiU" w:eastAsia="PMingLiU" w:hAnsi="PMingLiU" w:cs="PMingLiU"/>
          <w:spacing w:val="8"/>
        </w:rPr>
        <w:t>基团的荧光图像看起来惊人地相似，细胞分布、荧光模式甚至背景特征几乎完全相同。据称，这些图像显示的是不同的实验条件。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67275" cy="5372100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4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S1B </w:t>
      </w:r>
      <w:r>
        <w:rPr>
          <w:rStyle w:val="any"/>
          <w:rFonts w:ascii="PMingLiU" w:eastAsia="PMingLiU" w:hAnsi="PMingLiU" w:cs="PMingLiU"/>
          <w:spacing w:val="8"/>
        </w:rPr>
        <w:t>中，作者使用了之前论文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https://doi.org/10.1002/adhm.202202309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NMR </w:t>
      </w:r>
      <w:r>
        <w:rPr>
          <w:rStyle w:val="any"/>
          <w:rFonts w:ascii="PMingLiU" w:eastAsia="PMingLiU" w:hAnsi="PMingLiU" w:cs="PMingLiU"/>
          <w:spacing w:val="8"/>
        </w:rPr>
        <w:t>数据结果。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Dex-SB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Dex-SB-CHO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NMR </w:t>
      </w:r>
      <w:r>
        <w:rPr>
          <w:rStyle w:val="any"/>
          <w:rFonts w:ascii="PMingLiU" w:eastAsia="PMingLiU" w:hAnsi="PMingLiU" w:cs="PMingLiU"/>
          <w:spacing w:val="8"/>
        </w:rPr>
        <w:t>谱图看起来相似。有趣的是，在同一研究小组发表在《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Healthcare Materials</w:t>
      </w:r>
      <w:r>
        <w:rPr>
          <w:rStyle w:val="any"/>
          <w:rFonts w:ascii="PMingLiU" w:eastAsia="PMingLiU" w:hAnsi="PMingLiU" w:cs="PMingLiU"/>
          <w:spacing w:val="8"/>
        </w:rPr>
        <w:t>》上的另一篇论文（图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S1B https://doi.org/10.1002/adhm.202303574</w:t>
      </w:r>
      <w:r>
        <w:rPr>
          <w:rStyle w:val="any"/>
          <w:rFonts w:ascii="PMingLiU" w:eastAsia="PMingLiU" w:hAnsi="PMingLiU" w:cs="PMingLiU"/>
          <w:spacing w:val="8"/>
        </w:rPr>
        <w:t>）中，作者对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Dex-SB-CHO </w:t>
      </w:r>
      <w:r>
        <w:rPr>
          <w:rStyle w:val="any"/>
          <w:rFonts w:ascii="PMingLiU" w:eastAsia="PMingLiU" w:hAnsi="PMingLiU" w:cs="PMingLiU"/>
          <w:spacing w:val="8"/>
        </w:rPr>
        <w:t>使用了相同的合成步骤，但那里显示的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NMR </w:t>
      </w:r>
      <w:r>
        <w:rPr>
          <w:rStyle w:val="any"/>
          <w:rFonts w:ascii="PMingLiU" w:eastAsia="PMingLiU" w:hAnsi="PMingLiU" w:cs="PMingLiU"/>
          <w:spacing w:val="8"/>
        </w:rPr>
        <w:t>谱图与本文中的不同。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211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805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S3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“DSH</w:t>
      </w:r>
      <w:r>
        <w:rPr>
          <w:rStyle w:val="any"/>
          <w:rFonts w:ascii="PMingLiU" w:eastAsia="PMingLiU" w:hAnsi="PMingLiU" w:cs="PMingLiU"/>
          <w:spacing w:val="8"/>
        </w:rPr>
        <w:t>水凝胶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>SEM</w:t>
      </w:r>
      <w:r>
        <w:rPr>
          <w:rStyle w:val="any"/>
          <w:rFonts w:ascii="PMingLiU" w:eastAsia="PMingLiU" w:hAnsi="PMingLiU" w:cs="PMingLiU"/>
          <w:spacing w:val="8"/>
        </w:rPr>
        <w:t>图像似乎与《应用材料今日》（</w:t>
      </w:r>
      <w:r>
        <w:rPr>
          <w:rStyle w:val="any"/>
          <w:rFonts w:ascii="Times New Roman" w:eastAsia="Times New Roman" w:hAnsi="Times New Roman" w:cs="Times New Roman"/>
          <w:spacing w:val="8"/>
        </w:rPr>
        <w:t>Applied Materials Today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https://doi.org/10.1016/j.apmt.2023.101773</w:t>
      </w:r>
      <w:r>
        <w:rPr>
          <w:rStyle w:val="any"/>
          <w:rFonts w:ascii="PMingLiU" w:eastAsia="PMingLiU" w:hAnsi="PMingLiU" w:cs="PMingLiU"/>
          <w:spacing w:val="8"/>
        </w:rPr>
        <w:t>）图</w:t>
      </w:r>
      <w:r>
        <w:rPr>
          <w:rStyle w:val="any"/>
          <w:rFonts w:ascii="Times New Roman" w:eastAsia="Times New Roman" w:hAnsi="Times New Roman" w:cs="Times New Roman"/>
          <w:spacing w:val="8"/>
        </w:rPr>
        <w:t>3F</w:t>
      </w:r>
      <w:r>
        <w:rPr>
          <w:rStyle w:val="any"/>
          <w:rFonts w:ascii="PMingLiU" w:eastAsia="PMingLiU" w:hAnsi="PMingLiU" w:cs="PMingLiU"/>
          <w:spacing w:val="8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8"/>
        </w:rPr>
        <w:t>“20:1”PSC</w:t>
      </w:r>
      <w:r>
        <w:rPr>
          <w:rStyle w:val="any"/>
          <w:rFonts w:ascii="PMingLiU" w:eastAsia="PMingLiU" w:hAnsi="PMingLiU" w:cs="PMingLiU"/>
          <w:spacing w:val="8"/>
        </w:rPr>
        <w:t>水凝胶</w:t>
      </w:r>
      <w:r>
        <w:rPr>
          <w:rStyle w:val="any"/>
          <w:rFonts w:ascii="Times New Roman" w:eastAsia="Times New Roman" w:hAnsi="Times New Roman" w:cs="Times New Roman"/>
          <w:spacing w:val="8"/>
        </w:rPr>
        <w:t>SEM</w:t>
      </w:r>
      <w:r>
        <w:rPr>
          <w:rStyle w:val="any"/>
          <w:rFonts w:ascii="PMingLiU" w:eastAsia="PMingLiU" w:hAnsi="PMingLiU" w:cs="PMingLiU"/>
          <w:spacing w:val="8"/>
        </w:rPr>
        <w:t>图像完全相同。这两张</w:t>
      </w:r>
      <w:r>
        <w:rPr>
          <w:rStyle w:val="any"/>
          <w:rFonts w:ascii="Times New Roman" w:eastAsia="Times New Roman" w:hAnsi="Times New Roman" w:cs="Times New Roman"/>
          <w:spacing w:val="8"/>
        </w:rPr>
        <w:t>SEM</w:t>
      </w:r>
      <w:r>
        <w:rPr>
          <w:rStyle w:val="any"/>
          <w:rFonts w:ascii="PMingLiU" w:eastAsia="PMingLiU" w:hAnsi="PMingLiU" w:cs="PMingLiU"/>
          <w:spacing w:val="8"/>
        </w:rPr>
        <w:t>图像据称代表了不同的水凝胶成分，但它们的结构和微观结构在视觉上难以区分。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086225" cy="440055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92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</w:rPr>
        <w:t>7: Zwitterionic Polysaccharide-Based Hydrogel Dressing as a Stem Cell Carrier to Accelerate Burn Wound Healing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284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33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Oncorhynchus clarkii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1. 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1D </w:t>
      </w:r>
      <w:r>
        <w:rPr>
          <w:rStyle w:val="any"/>
          <w:rFonts w:ascii="PMingLiU" w:eastAsia="PMingLiU" w:hAnsi="PMingLiU" w:cs="PMingLiU"/>
          <w:spacing w:val="8"/>
        </w:rPr>
        <w:t>中，标记为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DC0.25</w:t>
      </w:r>
      <w:r>
        <w:rPr>
          <w:rStyle w:val="any"/>
          <w:rFonts w:ascii="PMingLiU" w:eastAsia="PMingLiU" w:hAnsi="PMingLiU" w:cs="PMingLiU"/>
          <w:spacing w:val="8"/>
        </w:rPr>
        <w:t>（左上）和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DSC0.25</w:t>
      </w:r>
      <w:r>
        <w:rPr>
          <w:rStyle w:val="any"/>
          <w:rFonts w:ascii="PMingLiU" w:eastAsia="PMingLiU" w:hAnsi="PMingLiU" w:cs="PMingLiU"/>
          <w:spacing w:val="8"/>
        </w:rPr>
        <w:t>（右上）的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SEM </w:t>
      </w:r>
      <w:r>
        <w:rPr>
          <w:rStyle w:val="any"/>
          <w:rFonts w:ascii="PMingLiU" w:eastAsia="PMingLiU" w:hAnsi="PMingLiU" w:cs="PMingLiU"/>
          <w:spacing w:val="8"/>
        </w:rPr>
        <w:t>图像在视觉上是相同的，尽管它们呈现为不同的材料。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31368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569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2. </w:t>
      </w: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1B </w:t>
      </w:r>
      <w:r>
        <w:rPr>
          <w:rStyle w:val="any"/>
          <w:rFonts w:ascii="PMingLiU" w:eastAsia="PMingLiU" w:hAnsi="PMingLiU" w:cs="PMingLiU"/>
          <w:spacing w:val="8"/>
        </w:rPr>
        <w:t>中，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Dex-SB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Dex-SB-CHO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NMR </w:t>
      </w:r>
      <w:r>
        <w:rPr>
          <w:rStyle w:val="any"/>
          <w:rFonts w:ascii="PMingLiU" w:eastAsia="PMingLiU" w:hAnsi="PMingLiU" w:cs="PMingLiU"/>
          <w:spacing w:val="8"/>
        </w:rPr>
        <w:t>光谱看起来相似。有趣的是，在同一研究小组发表在《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Advanced Healthcare Materials</w:t>
      </w:r>
      <w:r>
        <w:rPr>
          <w:rStyle w:val="any"/>
          <w:rFonts w:ascii="PMingLiU" w:eastAsia="PMingLiU" w:hAnsi="PMingLiU" w:cs="PMingLiU"/>
          <w:spacing w:val="8"/>
        </w:rPr>
        <w:t>》上的另一篇论文中（图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S1B https://doi.org/10.1002/adhm.202303574</w:t>
      </w:r>
      <w:r>
        <w:rPr>
          <w:rStyle w:val="any"/>
          <w:rFonts w:ascii="PMingLiU" w:eastAsia="PMingLiU" w:hAnsi="PMingLiU" w:cs="PMingLiU"/>
          <w:spacing w:val="8"/>
        </w:rPr>
        <w:t>），作者对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Dex-SB-CHO </w:t>
      </w:r>
      <w:r>
        <w:rPr>
          <w:rStyle w:val="any"/>
          <w:rFonts w:ascii="PMingLiU" w:eastAsia="PMingLiU" w:hAnsi="PMingLiU" w:cs="PMingLiU"/>
          <w:spacing w:val="8"/>
        </w:rPr>
        <w:t>采用了相同的合成步骤，但那里显示的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NMR </w:t>
      </w:r>
      <w:r>
        <w:rPr>
          <w:rStyle w:val="any"/>
          <w:rFonts w:ascii="PMingLiU" w:eastAsia="PMingLiU" w:hAnsi="PMingLiU" w:cs="PMingLiU"/>
          <w:spacing w:val="8"/>
        </w:rPr>
        <w:t>光谱与本文中的明显不同。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0613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119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“DSC+RGD </w:t>
      </w:r>
      <w:r>
        <w:rPr>
          <w:rStyle w:val="any"/>
          <w:rFonts w:ascii="PMingLiU" w:eastAsia="PMingLiU" w:hAnsi="PMingLiU" w:cs="PMingLiU"/>
          <w:spacing w:val="8"/>
        </w:rPr>
        <w:t>水凝胶，</w:t>
      </w:r>
      <w:r>
        <w:rPr>
          <w:rStyle w:val="any"/>
          <w:rFonts w:ascii="Times New Roman" w:eastAsia="Times New Roman" w:hAnsi="Times New Roman" w:cs="Times New Roman"/>
          <w:spacing w:val="8"/>
        </w:rPr>
        <w:t>10d”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AO </w:t>
      </w:r>
      <w:r>
        <w:rPr>
          <w:rStyle w:val="any"/>
          <w:rFonts w:ascii="PMingLiU" w:eastAsia="PMingLiU" w:hAnsi="PMingLiU" w:cs="PMingLiU"/>
          <w:spacing w:val="8"/>
        </w:rPr>
        <w:t>荧光染色图像与后续发表于《国际生物大分子杂志》（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https://doi.org/10.1016/j.ijbiomac.2024.139430</w:t>
      </w:r>
      <w:r>
        <w:rPr>
          <w:rStyle w:val="any"/>
          <w:rFonts w:ascii="PMingLiU" w:eastAsia="PMingLiU" w:hAnsi="PMingLiU" w:cs="PMingLiU"/>
          <w:spacing w:val="8"/>
        </w:rPr>
        <w:t>）的一篇文章中图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“DSG </w:t>
      </w:r>
      <w:r>
        <w:rPr>
          <w:rStyle w:val="any"/>
          <w:rFonts w:ascii="PMingLiU" w:eastAsia="PMingLiU" w:hAnsi="PMingLiU" w:cs="PMingLiU"/>
          <w:spacing w:val="8"/>
        </w:rPr>
        <w:t>水凝胶，第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天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的图像似乎完全相同。虽然荧光强度存在差异，但细胞位置、形态和空间分布几乎完全相同，这表明同一张图像可能被重复使用，并进行了强度调整。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1675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923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4. </w:t>
      </w:r>
      <w:r>
        <w:rPr>
          <w:rStyle w:val="any"/>
          <w:rFonts w:ascii="PMingLiU" w:eastAsia="PMingLiU" w:hAnsi="PMingLiU" w:cs="PMingLiU"/>
          <w:spacing w:val="8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S13B </w:t>
      </w:r>
      <w:r>
        <w:rPr>
          <w:rStyle w:val="any"/>
          <w:rFonts w:ascii="PMingLiU" w:eastAsia="PMingLiU" w:hAnsi="PMingLiU" w:cs="PMingLiU"/>
          <w:spacing w:val="8"/>
        </w:rPr>
        <w:t>与《国际生物大分子杂志》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https://doi.org/10.1016/j.ijbiomac.2024.139430 </w:t>
      </w:r>
      <w:r>
        <w:rPr>
          <w:rStyle w:val="any"/>
          <w:rFonts w:ascii="PMingLiU" w:eastAsia="PMingLiU" w:hAnsi="PMingLiU" w:cs="PMingLiU"/>
          <w:spacing w:val="8"/>
        </w:rPr>
        <w:t>支持信息中的图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S7</w:t>
      </w:r>
      <w:r>
        <w:rPr>
          <w:rStyle w:val="any"/>
          <w:rFonts w:ascii="PMingLiU" w:eastAsia="PMingLiU" w:hAnsi="PMingLiU" w:cs="PMingLiU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天）看起来完全相同。这两幅图据称代表了不同水凝胶材料（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DSC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DSG</w:t>
      </w:r>
      <w:r>
        <w:rPr>
          <w:rStyle w:val="any"/>
          <w:rFonts w:ascii="PMingLiU" w:eastAsia="PMingLiU" w:hAnsi="PMingLiU" w:cs="PMingLiU"/>
          <w:spacing w:val="8"/>
        </w:rPr>
        <w:t>）的结果。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4295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13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https://pubpeer.com/publications/C9EE805E5998CDCAB9D890EA58F71D#0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https://pubpeer.com/publications/6F9B9421974CC369EAC86B4619D07A#0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https://pubpeer.com/publications/3FFA2334A2CEF07AF22442946BD41C#0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https://pubpeer.com/publications/6DC0A5AE8BA9C26CBB2E5AEA783244#0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https://pubpeer.com/publications/7E7C99EF871A8AB4561642B1DC60AE#0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https://pubpeer.com/publications/21C2E2CF81059BC8E2B1CE40D5400F#0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https://pubpeer.com/publications/8A3D5C8F001CAAD82AA394C7176E4D#0</w:t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14500" cy="1724025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11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35" w:anchor="wechat_redirect" w:tgtFrame="_blank" w:tooltip="天津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png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hyperlink" Target="https://mp.weixin.qq.com/mp/appmsgalbum?__biz=MzkyNzY3NzY3Nw==&amp;action=getalbum&amp;album_id=3748380072189952006" TargetMode="External" /><Relationship Id="rId36" Type="http://schemas.openxmlformats.org/officeDocument/2006/relationships/styles" Target="styles.xml" /><Relationship Id="rId4" Type="http://schemas.openxmlformats.org/officeDocument/2006/relationships/hyperlink" Target="https://mp.weixin.qq.com/s?__biz=MzkyNzY3NzY3Nw==&amp;mid=2247501212&amp;idx=1&amp;sn=baad847b274591cb1f3b42e9abc031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