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图像不够裁剪来凑？首都医科大学宣武医院脑血管病研究所副所长研究引争议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2025-04-11 08:03:34</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Translational Stroke Research</w:t>
      </w:r>
      <w:r>
        <w:rPr>
          <w:rStyle w:val="any"/>
          <w:rFonts w:ascii="PMingLiU" w:eastAsia="PMingLiU" w:hAnsi="PMingLiU" w:cs="PMingLiU"/>
          <w:spacing w:val="8"/>
        </w:rPr>
        <w:t>》期刊</w:t>
      </w:r>
      <w:r>
        <w:rPr>
          <w:rStyle w:val="any"/>
          <w:rFonts w:ascii="Times New Roman" w:eastAsia="Times New Roman" w:hAnsi="Times New Roman" w:cs="Times New Roman"/>
          <w:spacing w:val="8"/>
        </w:rPr>
        <w:t>2015</w:t>
      </w:r>
      <w:r>
        <w:rPr>
          <w:rStyle w:val="any"/>
          <w:rFonts w:ascii="PMingLiU" w:eastAsia="PMingLiU" w:hAnsi="PMingLiU" w:cs="PMingLiU"/>
          <w:spacing w:val="8"/>
        </w:rPr>
        <w:t>年发表的题为</w:t>
      </w:r>
      <w:r>
        <w:rPr>
          <w:rStyle w:val="any"/>
          <w:rFonts w:ascii="Times New Roman" w:eastAsia="Times New Roman" w:hAnsi="Times New Roman" w:cs="Times New Roman"/>
          <w:b/>
          <w:bCs/>
          <w:spacing w:val="8"/>
        </w:rPr>
        <w:t>"Bcl-2 phosphorylation triggers autophagy switch and reduces mitochondrial damage in limb remote ischemic conditioned rats after ischemic stroke" Bcl-2</w:t>
      </w:r>
      <w:r>
        <w:rPr>
          <w:rStyle w:val="any"/>
          <w:rFonts w:ascii="PMingLiU" w:eastAsia="PMingLiU" w:hAnsi="PMingLiU" w:cs="PMingLiU"/>
          <w:b/>
          <w:bCs/>
          <w:spacing w:val="8"/>
        </w:rPr>
        <w:t>磷酸化通过调控自噬转换减轻肢体远程缺血处理大鼠脑卒中后线粒体损伤</w:t>
      </w:r>
      <w:r>
        <w:rPr>
          <w:rStyle w:val="any"/>
          <w:rFonts w:ascii="PMingLiU" w:eastAsia="PMingLiU" w:hAnsi="PMingLiU" w:cs="PMingLiU"/>
          <w:spacing w:val="8"/>
        </w:rPr>
        <w:t>（</w:t>
      </w:r>
      <w:r>
        <w:rPr>
          <w:rStyle w:val="any"/>
          <w:rFonts w:ascii="Times New Roman" w:eastAsia="Times New Roman" w:hAnsi="Times New Roman" w:cs="Times New Roman"/>
          <w:spacing w:val="8"/>
        </w:rPr>
        <w:t>DOI:10.1007/s12975-015-0393-y</w:t>
      </w:r>
      <w:r>
        <w:rPr>
          <w:rStyle w:val="any"/>
          <w:rFonts w:ascii="PMingLiU" w:eastAsia="PMingLiU" w:hAnsi="PMingLiU" w:cs="PMingLiU"/>
          <w:spacing w:val="8"/>
        </w:rPr>
        <w:t>）的研究被学术监察人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指出数据问题。该研究由</w:t>
      </w:r>
      <w:r>
        <w:rPr>
          <w:rStyle w:val="any"/>
          <w:rFonts w:ascii="Times New Roman" w:eastAsia="Times New Roman" w:hAnsi="Times New Roman" w:cs="Times New Roman"/>
          <w:spacing w:val="8"/>
        </w:rPr>
        <w:t>Zhifeng Qi , Wen Dong , Wenjuan Shi , Rongliang Wang , Chencheng Zhang , Yongmei Zhao , Xunming Ji , </w:t>
      </w:r>
      <w:r>
        <w:rPr>
          <w:rStyle w:val="any"/>
          <w:rFonts w:ascii="Times New Roman" w:eastAsia="Times New Roman" w:hAnsi="Times New Roman" w:cs="Times New Roman"/>
          <w:b/>
          <w:bCs/>
          <w:spacing w:val="8"/>
        </w:rPr>
        <w:t>Ke Jian Liu</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Yumin Luo</w:t>
      </w:r>
      <w:r>
        <w:rPr>
          <w:rStyle w:val="any"/>
          <w:rFonts w:ascii="PMingLiU" w:eastAsia="PMingLiU" w:hAnsi="PMingLiU" w:cs="PMingLiU"/>
          <w:spacing w:val="8"/>
        </w:rPr>
        <w:t>（通讯作者，副所长）共同完成，通讯单位为</w:t>
      </w:r>
      <w:r>
        <w:rPr>
          <w:rStyle w:val="any"/>
          <w:rFonts w:ascii="PMingLiU" w:eastAsia="PMingLiU" w:hAnsi="PMingLiU" w:cs="PMingLiU"/>
          <w:spacing w:val="8"/>
        </w:rPr>
        <w:t>首都医科大学宣武医院脑血管病研究所。</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06904" name=""/>
                    <pic:cNvPicPr>
                      <a:picLocks noChangeAspect="1"/>
                    </pic:cNvPicPr>
                  </pic:nvPicPr>
                  <pic:blipFill>
                    <a:blip xmlns:r="http://schemas.openxmlformats.org/officeDocument/2006/relationships" r:embed="rId6"/>
                    <a:stretch>
                      <a:fillRect/>
                    </a:stretch>
                  </pic:blipFill>
                  <pic:spPr>
                    <a:xfrm>
                      <a:off x="0" y="0"/>
                      <a:ext cx="5486400" cy="382524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指出本文存在图像重复：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尊敬的作者：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我们发现您的部分图表之间存在意外重叠（见下方附图）。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7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64002" name=""/>
                    <pic:cNvPicPr>
                      <a:picLocks noChangeAspect="1"/>
                    </pic:cNvPicPr>
                  </pic:nvPicPr>
                  <pic:blipFill>
                    <a:blip xmlns:r="http://schemas.openxmlformats.org/officeDocument/2006/relationships" r:embed="rId7"/>
                    <a:stretch>
                      <a:fillRect/>
                    </a:stretch>
                  </pic:blipFill>
                  <pic:spPr>
                    <a:xfrm>
                      <a:off x="0" y="0"/>
                      <a:ext cx="5486400" cy="1097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我们将通知出版商解决此问题。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此致，</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https://pubpeer.com/publications/360B791D0989C72D81CEB8FA9D694E#0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首都医科大学宣武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首都医科大学宣武医院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040&amp;idx=3&amp;sn=a76240583bfc783ba14abd187669fde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73395273943357849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