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论文间重复，南方医科大学肿瘤研究所肖东论文被关注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Feb 4:4:3963.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42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https://pubmed.ncbi.nlm.nih.gov/24492635/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6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肖东，男，研究员，博士学位。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其主要研究方向：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EMT</w:t>
      </w:r>
      <w:r>
        <w:rPr>
          <w:rStyle w:val="any"/>
          <w:rFonts w:ascii="PMingLiU" w:eastAsia="PMingLiU" w:hAnsi="PMingLiU" w:cs="PMingLiU"/>
          <w:spacing w:val="8"/>
        </w:rPr>
        <w:t>、肿瘤干细胞与肿瘤发生及转移；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）探索肿瘤细胞逆转为正常细胞的机制、体内逆转肿瘤细胞的最佳途径及其在临床肿瘤治疗中的应用；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）基于小鼠和小型猪创建人类肿瘤动物模型；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）肝脏人源化小鼠模型的开发与利用。近年主持国家自然科学基金和省级课题共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计划重大科学问题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诱导多功能干细胞（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）猪与小型猪疾病模型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化学诱变群体心血管和代谢等疾病模型猪筛选与分析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肿瘤干细胞在恶性肿瘤发生发展中的作用及机理研究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CSCs</w:t>
      </w:r>
      <w:r>
        <w:rPr>
          <w:rStyle w:val="any"/>
          <w:rFonts w:ascii="PMingLiU" w:eastAsia="PMingLiU" w:hAnsi="PMingLiU" w:cs="PMingLiU"/>
          <w:spacing w:val="8"/>
        </w:rPr>
        <w:t>启动恶性肿瘤发生的作用及机理研究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的学术骨干。近年以第一作者及通讯作者发表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https://pubpeer.com/publications/26D0E941707FDCF571660BBE4D872B#0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3&amp;sn=e2e8ecfd7918040a2bb8d2646073eb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