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图片重复他人，四川大学华西基础与法医学院学者论文被撤回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2025-04-06 21:07:04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这篇来自</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Oncology Letters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Bo Fan , Sifeng Shi , Xiaofei Shen , Xiaolong Yang , Na Liu , Guixia Wu , Xiaojuan Guo , Ning Huang </w:t>
      </w:r>
      <w:r>
        <w:rPr>
          <w:rStyle w:val="any"/>
          <w:rFonts w:ascii="PMingLiU" w:eastAsia="PMingLiU" w:hAnsi="PMingLiU" w:cs="PMingLiU"/>
          <w:b w:val="0"/>
          <w:bCs w:val="0"/>
          <w:i w:val="0"/>
          <w:iCs w:val="0"/>
          <w:color w:val="3E3E3E"/>
          <w:spacing w:val="8"/>
        </w:rPr>
        <w:t>共同完成，今年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月论文被质疑，近期改论文已撤回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Effect of HMGN2 on proliferation and apoptosis of MCF-7 breast cancer cells</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HMGN2 </w:t>
      </w:r>
      <w:r>
        <w:rPr>
          <w:rStyle w:val="any"/>
          <w:rFonts w:ascii="PMingLiU" w:eastAsia="PMingLiU" w:hAnsi="PMingLiU" w:cs="PMingLiU"/>
          <w:b w:val="0"/>
          <w:bCs w:val="0"/>
          <w:i w:val="0"/>
          <w:iCs w:val="0"/>
          <w:color w:val="3E3E3E"/>
          <w:spacing w:val="8"/>
        </w:rPr>
        <w:t>对</w:t>
      </w:r>
      <w:r>
        <w:rPr>
          <w:rStyle w:val="any"/>
          <w:rFonts w:ascii="Times New Roman" w:eastAsia="Times New Roman" w:hAnsi="Times New Roman" w:cs="Times New Roman"/>
          <w:b w:val="0"/>
          <w:bCs w:val="0"/>
          <w:i w:val="0"/>
          <w:iCs w:val="0"/>
          <w:color w:val="3E3E3E"/>
          <w:spacing w:val="8"/>
        </w:rPr>
        <w:t xml:space="preserve"> MCF-7 </w:t>
      </w:r>
      <w:r>
        <w:rPr>
          <w:rStyle w:val="any"/>
          <w:rFonts w:ascii="PMingLiU" w:eastAsia="PMingLiU" w:hAnsi="PMingLiU" w:cs="PMingLiU"/>
          <w:b w:val="0"/>
          <w:bCs w:val="0"/>
          <w:i w:val="0"/>
          <w:iCs w:val="0"/>
          <w:color w:val="3E3E3E"/>
          <w:spacing w:val="8"/>
        </w:rPr>
        <w:t>乳腺癌细胞增殖和凋亡的影响）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Bo Fan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Sifeng Shi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Xiaofei Shen</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Xiaolong Yang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Na Liu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Guixia Wu</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Xiaojuan Guo</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Ning Huang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r>
        <w:rPr>
          <w:rStyle w:val="any"/>
          <w:rFonts w:ascii="PMingLiU" w:eastAsia="PMingLiU" w:hAnsi="PMingLiU" w:cs="PMingLiU"/>
          <w:b w:val="0"/>
          <w:bCs w:val="0"/>
          <w:i w:val="0"/>
          <w:iCs w:val="0"/>
          <w:color w:val="3E3E3E"/>
          <w:spacing w:val="8"/>
        </w:rPr>
        <w:t>（《肿瘤学通讯》）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30655878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单位：四川大学华西基础与法医学院等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深红色和绿色框：两个面板看起来与</w:t>
      </w:r>
      <w:r>
        <w:rPr>
          <w:rStyle w:val="any"/>
          <w:rFonts w:ascii="Times New Roman" w:eastAsia="Times New Roman" w:hAnsi="Times New Roman" w:cs="Times New Roman"/>
          <w:b w:val="0"/>
          <w:bCs w:val="0"/>
          <w:i w:val="0"/>
          <w:iCs w:val="0"/>
          <w:color w:val="3E3E3E"/>
          <w:spacing w:val="8"/>
        </w:rPr>
        <w:t xml:space="preserve"> Shuai Zhen </w:t>
      </w:r>
      <w:r>
        <w:rPr>
          <w:rStyle w:val="any"/>
          <w:rFonts w:ascii="PMingLiU" w:eastAsia="PMingLiU" w:hAnsi="PMingLiU" w:cs="PMingLiU"/>
          <w:b w:val="0"/>
          <w:bCs w:val="0"/>
          <w:i w:val="0"/>
          <w:iCs w:val="0"/>
          <w:color w:val="3E3E3E"/>
          <w:spacing w:val="8"/>
        </w:rPr>
        <w:t>等人</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的图</w:t>
      </w:r>
      <w:r>
        <w:rPr>
          <w:rStyle w:val="any"/>
          <w:rFonts w:ascii="Times New Roman" w:eastAsia="Times New Roman" w:hAnsi="Times New Roman" w:cs="Times New Roman"/>
          <w:b w:val="0"/>
          <w:bCs w:val="0"/>
          <w:i w:val="0"/>
          <w:iCs w:val="0"/>
          <w:color w:val="3E3E3E"/>
          <w:spacing w:val="8"/>
        </w:rPr>
        <w:t xml:space="preserve"> 3E </w:t>
      </w:r>
      <w:r>
        <w:rPr>
          <w:rStyle w:val="any"/>
          <w:rFonts w:ascii="PMingLiU" w:eastAsia="PMingLiU" w:hAnsi="PMingLiU" w:cs="PMingLiU"/>
          <w:b w:val="0"/>
          <w:bCs w:val="0"/>
          <w:i w:val="0"/>
          <w:iCs w:val="0"/>
          <w:color w:val="3E3E3E"/>
          <w:spacing w:val="8"/>
        </w:rPr>
        <w:t>中的面板非常相似，</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10.18632/oncotarget.14176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请注意某些单元格的重复或删除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68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00163" name=""/>
                    <pic:cNvPicPr>
                      <a:picLocks noChangeAspect="1"/>
                    </pic:cNvPicPr>
                  </pic:nvPicPr>
                  <pic:blipFill>
                    <a:blip xmlns:r="http://schemas.openxmlformats.org/officeDocument/2006/relationships" r:embed="rId6"/>
                    <a:stretch>
                      <a:fillRect/>
                    </a:stretch>
                  </pic:blipFill>
                  <pic:spPr>
                    <a:xfrm>
                      <a:off x="0" y="0"/>
                      <a:ext cx="5486400" cy="146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320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35886" name=""/>
                    <pic:cNvPicPr>
                      <a:picLocks noChangeAspect="1"/>
                    </pic:cNvPicPr>
                  </pic:nvPicPr>
                  <pic:blipFill>
                    <a:blip xmlns:r="http://schemas.openxmlformats.org/officeDocument/2006/relationships" r:embed="rId7"/>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25797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88743" name=""/>
                    <pic:cNvPicPr>
                      <a:picLocks noChangeAspect="1"/>
                    </pic:cNvPicPr>
                  </pic:nvPicPr>
                  <pic:blipFill>
                    <a:blip xmlns:r="http://schemas.openxmlformats.org/officeDocument/2006/relationships" r:embed="rId8"/>
                    <a:stretch>
                      <a:fillRect/>
                    </a:stretch>
                  </pic:blipFill>
                  <pic:spPr>
                    <a:xfrm>
                      <a:off x="0" y="0"/>
                      <a:ext cx="5486400" cy="42579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在这篇论文发表后，一位关心的读者提请编辑注意，第</w:t>
      </w:r>
      <w:r>
        <w:rPr>
          <w:rStyle w:val="any"/>
          <w:rFonts w:ascii="Times New Roman" w:eastAsia="Times New Roman" w:hAnsi="Times New Roman" w:cs="Times New Roman"/>
          <w:b w:val="0"/>
          <w:bCs w:val="0"/>
          <w:i w:val="0"/>
          <w:iCs w:val="0"/>
          <w:color w:val="3E3E3E"/>
          <w:spacing w:val="8"/>
        </w:rPr>
        <w:t xml:space="preserve"> 1162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2A </w:t>
      </w:r>
      <w:r>
        <w:rPr>
          <w:rStyle w:val="any"/>
          <w:rFonts w:ascii="PMingLiU" w:eastAsia="PMingLiU" w:hAnsi="PMingLiU" w:cs="PMingLiU"/>
          <w:b w:val="0"/>
          <w:bCs w:val="0"/>
          <w:i w:val="0"/>
          <w:iCs w:val="0"/>
          <w:color w:val="3E3E3E"/>
          <w:spacing w:val="8"/>
        </w:rPr>
        <w:t>所示的某些</w:t>
      </w:r>
      <w:r>
        <w:rPr>
          <w:rStyle w:val="any"/>
          <w:rFonts w:ascii="Times New Roman" w:eastAsia="Times New Roman" w:hAnsi="Times New Roman" w:cs="Times New Roman"/>
          <w:b w:val="0"/>
          <w:bCs w:val="0"/>
          <w:i w:val="0"/>
          <w:iCs w:val="0"/>
          <w:color w:val="3E3E3E"/>
          <w:spacing w:val="8"/>
        </w:rPr>
        <w:t xml:space="preserve"> Transwell </w:t>
      </w:r>
      <w:r>
        <w:rPr>
          <w:rStyle w:val="any"/>
          <w:rFonts w:ascii="PMingLiU" w:eastAsia="PMingLiU" w:hAnsi="PMingLiU" w:cs="PMingLiU"/>
          <w:b w:val="0"/>
          <w:bCs w:val="0"/>
          <w:i w:val="0"/>
          <w:iCs w:val="0"/>
          <w:color w:val="3E3E3E"/>
          <w:spacing w:val="8"/>
        </w:rPr>
        <w:t>细胞迁移测定数据已经以不同的形式出现在不同研究机构的不同作者撰写的一篇文章中，该文章已提交给</w:t>
      </w:r>
      <w:r>
        <w:rPr>
          <w:rStyle w:val="any"/>
          <w:rFonts w:ascii="Times New Roman" w:eastAsia="Times New Roman" w:hAnsi="Times New Roman" w:cs="Times New Roman"/>
          <w:b w:val="0"/>
          <w:bCs w:val="0"/>
          <w:i w:val="0"/>
          <w:iCs w:val="0"/>
          <w:color w:val="3E3E3E"/>
          <w:spacing w:val="8"/>
        </w:rPr>
        <w:t xml:space="preserve"> OncoTarget </w:t>
      </w:r>
      <w:r>
        <w:rPr>
          <w:rStyle w:val="any"/>
          <w:rFonts w:ascii="PMingLiU" w:eastAsia="PMingLiU" w:hAnsi="PMingLiU" w:cs="PMingLiU"/>
          <w:b w:val="0"/>
          <w:bCs w:val="0"/>
          <w:i w:val="0"/>
          <w:iCs w:val="0"/>
          <w:color w:val="3E3E3E"/>
          <w:spacing w:val="8"/>
        </w:rPr>
        <w:t>杂志</w:t>
      </w:r>
      <w:r>
        <w:rPr>
          <w:rStyle w:val="any"/>
          <w:rFonts w:ascii="Times New Roman" w:eastAsia="Times New Roman" w:hAnsi="Times New Roman" w:cs="Times New Roman"/>
          <w:b w:val="0"/>
          <w:bCs w:val="0"/>
          <w:i w:val="0"/>
          <w:iCs w:val="0"/>
          <w:color w:val="3E3E3E"/>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有迹象表明，上述提交内容中一个受影响的数据面板中的一些单元格已被复制或删除，并将数据与另一篇提交的文章进行比较。在对办公室的数据进行独立调查后，发现本文中的许多其他图表也包含已经提交在其他期刊上发表的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由于上述文章中的争议数据在提交给</w:t>
      </w:r>
      <w:r>
        <w:rPr>
          <w:rStyle w:val="any"/>
          <w:rFonts w:ascii="Times New Roman" w:eastAsia="Times New Roman" w:hAnsi="Times New Roman" w:cs="Times New Roman"/>
          <w:b w:val="0"/>
          <w:bCs w:val="0"/>
          <w:i w:val="0"/>
          <w:iCs w:val="0"/>
          <w:color w:val="3E3E3E"/>
          <w:spacing w:val="8"/>
        </w:rPr>
        <w:t xml:space="preserve"> Oncology Letters </w:t>
      </w:r>
      <w:r>
        <w:rPr>
          <w:rStyle w:val="any"/>
          <w:rFonts w:ascii="PMingLiU" w:eastAsia="PMingLiU" w:hAnsi="PMingLiU" w:cs="PMingLiU"/>
          <w:b w:val="0"/>
          <w:bCs w:val="0"/>
          <w:i w:val="0"/>
          <w:iCs w:val="0"/>
          <w:color w:val="3E3E3E"/>
          <w:spacing w:val="8"/>
        </w:rPr>
        <w:t>之前已经提交发表，因此编辑决定将这篇论文从该杂志上撤回。作者被要求解释这些担忧，但编辑部没有收到回复。对于由此造成的任何不便，编辑向读者道歉。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62511"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87170"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7502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83722"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四川大学华西基础与法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四川大学华西基础与法医学院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31782752336265225"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64&amp;idx=2&amp;sn=ef9c45f4697d1937be20a76d5177a6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