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全网查重揭露：第三军医大学附属大坪医院消化内科</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青岛大学转化医学研究院与四篇论文存在重复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2025-04-09 14:55:54</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96006"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第三军医大学附属大坪医院消化内科</w:t>
      </w:r>
      <w:r>
        <w:rPr>
          <w:rStyle w:val="any"/>
          <w:rFonts w:ascii="Times New Roman" w:eastAsia="Times New Roman" w:hAnsi="Times New Roman" w:cs="Times New Roman"/>
          <w:spacing w:val="8"/>
          <w:sz w:val="23"/>
          <w:szCs w:val="23"/>
        </w:rPr>
        <w:t>&amp;</w:t>
      </w:r>
      <w:r>
        <w:rPr>
          <w:rStyle w:val="any"/>
          <w:rFonts w:ascii="PMingLiU" w:eastAsia="PMingLiU" w:hAnsi="PMingLiU" w:cs="PMingLiU"/>
          <w:spacing w:val="8"/>
          <w:sz w:val="23"/>
          <w:szCs w:val="23"/>
        </w:rPr>
        <w:t>青岛大学转化医学研究院在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miRNA-regulated delivery of lincRNA-p21 suppresses β-catenin signaling and tumorigenicity of colorectal cancer stem cells</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第三军医大学附属大坪医院消化内科</w:t>
      </w:r>
      <w:r>
        <w:rPr>
          <w:rStyle w:val="any"/>
          <w:rFonts w:ascii="Times New Roman" w:eastAsia="Times New Roman" w:hAnsi="Times New Roman" w:cs="Times New Roman"/>
          <w:spacing w:val="8"/>
          <w:sz w:val="23"/>
          <w:szCs w:val="23"/>
        </w:rPr>
        <w:t>Bin Wang, </w:t>
      </w:r>
      <w:r>
        <w:rPr>
          <w:rStyle w:val="any"/>
          <w:rFonts w:ascii="PMingLiU" w:eastAsia="PMingLiU" w:hAnsi="PMingLiU" w:cs="PMingLiU"/>
          <w:spacing w:val="8"/>
          <w:sz w:val="23"/>
          <w:szCs w:val="23"/>
        </w:rPr>
        <w:t>青岛大学转化医学研究院</w:t>
      </w:r>
      <w:r>
        <w:rPr>
          <w:rStyle w:val="any"/>
          <w:rFonts w:ascii="Times New Roman" w:eastAsia="Times New Roman" w:hAnsi="Times New Roman" w:cs="Times New Roman"/>
          <w:spacing w:val="8"/>
          <w:sz w:val="23"/>
          <w:szCs w:val="23"/>
        </w:rPr>
        <w:t>Jia Liu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第一作者：</w:t>
      </w:r>
      <w:r>
        <w:rPr>
          <w:rStyle w:val="any"/>
          <w:rFonts w:ascii="PMingLiU" w:eastAsia="PMingLiU" w:hAnsi="PMingLiU" w:cs="PMingLiU"/>
          <w:spacing w:val="8"/>
          <w:sz w:val="23"/>
          <w:szCs w:val="23"/>
        </w:rPr>
        <w:t>第三军医大学附属大坪医院消化内科</w:t>
      </w:r>
      <w:r>
        <w:rPr>
          <w:rStyle w:val="any"/>
          <w:rFonts w:ascii="Times New Roman" w:eastAsia="Times New Roman" w:hAnsi="Times New Roman" w:cs="Times New Roman"/>
          <w:spacing w:val="8"/>
          <w:sz w:val="23"/>
          <w:szCs w:val="23"/>
        </w:rPr>
        <w:t>Jun Wang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基金支持：本研</w:t>
      </w:r>
      <w:r>
        <w:rPr>
          <w:rStyle w:val="any"/>
          <w:rFonts w:ascii="PMingLiU" w:eastAsia="PMingLiU" w:hAnsi="PMingLiU" w:cs="PMingLiU"/>
          <w:spacing w:val="8"/>
          <w:sz w:val="23"/>
          <w:szCs w:val="23"/>
        </w:rPr>
        <w:t>究</w:t>
      </w:r>
      <w:r>
        <w:rPr>
          <w:rStyle w:val="any"/>
          <w:rFonts w:ascii="PMingLiU" w:eastAsia="PMingLiU" w:hAnsi="PMingLiU" w:cs="PMingLiU"/>
          <w:spacing w:val="8"/>
          <w:sz w:val="23"/>
          <w:szCs w:val="23"/>
        </w:rPr>
        <w:t>得到了国家自然科学基金（</w:t>
      </w:r>
      <w:r>
        <w:rPr>
          <w:rStyle w:val="any"/>
          <w:rFonts w:ascii="Times New Roman" w:eastAsia="Times New Roman" w:hAnsi="Times New Roman" w:cs="Times New Roman"/>
          <w:spacing w:val="8"/>
          <w:sz w:val="23"/>
          <w:szCs w:val="23"/>
        </w:rPr>
        <w:t>NSFC Nos. 81472294 to Bin Wang</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81372558 to Jun Wang</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81502065 Jia Liu</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CQ CSTC </w:t>
      </w:r>
      <w:r>
        <w:rPr>
          <w:rStyle w:val="any"/>
          <w:rFonts w:ascii="PMingLiU" w:eastAsia="PMingLiU" w:hAnsi="PMingLiU" w:cs="PMingLiU"/>
          <w:spacing w:val="8"/>
          <w:sz w:val="23"/>
          <w:szCs w:val="23"/>
        </w:rPr>
        <w:t>自然科学基金项目（</w:t>
      </w:r>
      <w:r>
        <w:rPr>
          <w:rStyle w:val="any"/>
          <w:rFonts w:ascii="Times New Roman" w:eastAsia="Times New Roman" w:hAnsi="Times New Roman" w:cs="Times New Roman"/>
          <w:spacing w:val="8"/>
          <w:sz w:val="23"/>
          <w:szCs w:val="23"/>
        </w:rPr>
        <w:t>No.CSTC2012JJA10124</w:t>
      </w:r>
      <w:r>
        <w:rPr>
          <w:rStyle w:val="any"/>
          <w:rFonts w:ascii="PMingLiU" w:eastAsia="PMingLiU" w:hAnsi="PMingLiU" w:cs="PMingLiU"/>
          <w:spacing w:val="8"/>
          <w:sz w:val="23"/>
          <w:szCs w:val="23"/>
        </w:rPr>
        <w:t>王斌）、第三军医大学科学基金（</w:t>
      </w:r>
      <w:r>
        <w:rPr>
          <w:rStyle w:val="any"/>
          <w:rFonts w:ascii="Times New Roman" w:eastAsia="Times New Roman" w:hAnsi="Times New Roman" w:cs="Times New Roman"/>
          <w:spacing w:val="8"/>
          <w:sz w:val="23"/>
          <w:szCs w:val="23"/>
        </w:rPr>
        <w:t>No. 2012XJQ22 To Bin Wang</w:t>
      </w:r>
      <w:r>
        <w:rPr>
          <w:rStyle w:val="any"/>
          <w:rFonts w:ascii="PMingLiU" w:eastAsia="PMingLiU" w:hAnsi="PMingLiU" w:cs="PMingLiU"/>
          <w:spacing w:val="8"/>
          <w:sz w:val="23"/>
          <w:szCs w:val="23"/>
        </w:rPr>
        <w:t>）和山东省自然科学基金（</w:t>
      </w:r>
      <w:r>
        <w:rPr>
          <w:rStyle w:val="any"/>
          <w:rFonts w:ascii="Times New Roman" w:eastAsia="Times New Roman" w:hAnsi="Times New Roman" w:cs="Times New Roman"/>
          <w:spacing w:val="8"/>
          <w:sz w:val="23"/>
          <w:szCs w:val="23"/>
        </w:rPr>
        <w:t>No.ZR2014HQ009</w:t>
      </w:r>
      <w:r>
        <w:rPr>
          <w:rStyle w:val="any"/>
          <w:rFonts w:ascii="PMingLiU" w:eastAsia="PMingLiU" w:hAnsi="PMingLiU" w:cs="PMingLiU"/>
          <w:spacing w:val="8"/>
          <w:sz w:val="23"/>
          <w:szCs w:val="23"/>
        </w:rPr>
        <w:t>给</w:t>
      </w:r>
      <w:r>
        <w:rPr>
          <w:rStyle w:val="any"/>
          <w:rFonts w:ascii="Times New Roman" w:eastAsia="Times New Roman" w:hAnsi="Times New Roman" w:cs="Times New Roman"/>
          <w:spacing w:val="8"/>
          <w:sz w:val="23"/>
          <w:szCs w:val="23"/>
        </w:rPr>
        <w:t xml:space="preserve"> Jia Liu</w:t>
      </w:r>
      <w:r>
        <w:rPr>
          <w:rStyle w:val="any"/>
          <w:rFonts w:ascii="PMingLiU" w:eastAsia="PMingLiU" w:hAnsi="PMingLiU" w:cs="PMingLiU"/>
          <w:spacing w:val="8"/>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417195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8770" name=""/>
                    <pic:cNvPicPr>
                      <a:picLocks noChangeAspect="1"/>
                    </pic:cNvPicPr>
                  </pic:nvPicPr>
                  <pic:blipFill>
                    <a:blip xmlns:r="http://schemas.openxmlformats.org/officeDocument/2006/relationships" r:embed="rId8"/>
                    <a:stretch>
                      <a:fillRect/>
                    </a:stretch>
                  </pic:blipFill>
                  <pic:spPr>
                    <a:xfrm>
                      <a:off x="0" y="0"/>
                      <a:ext cx="5505450" cy="417195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3171825"/>
            <wp:docPr id="100003" name="" descr="第三军医大学第三附属大坪医院PET-CT中心_重庆petct检查哪家好_重庆petct预约_医生在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037191" name=""/>
                    <pic:cNvPicPr>
                      <a:picLocks noChangeAspect="1"/>
                    </pic:cNvPicPr>
                  </pic:nvPicPr>
                  <pic:blipFill>
                    <a:blip xmlns:r="http://schemas.openxmlformats.org/officeDocument/2006/relationships" r:embed="rId9"/>
                    <a:stretch>
                      <a:fillRect/>
                    </a:stretch>
                  </pic:blipFill>
                  <pic:spPr>
                    <a:xfrm>
                      <a:off x="0" y="0"/>
                      <a:ext cx="4762500" cy="317182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本文与</w:t>
      </w:r>
      <w:r>
        <w:rPr>
          <w:rStyle w:val="any"/>
          <w:rFonts w:ascii="Times New Roman" w:eastAsia="Times New Roman" w:hAnsi="Times New Roman" w:cs="Times New Roman"/>
          <w:b/>
          <w:bCs/>
          <w:spacing w:val="9"/>
          <w:sz w:val="23"/>
          <w:szCs w:val="23"/>
        </w:rPr>
        <w:t>2016</w:t>
      </w:r>
      <w:r>
        <w:rPr>
          <w:rStyle w:val="any"/>
          <w:rFonts w:ascii="PMingLiU" w:eastAsia="PMingLiU" w:hAnsi="PMingLiU" w:cs="PMingLiU"/>
          <w:b/>
          <w:bCs/>
          <w:spacing w:val="9"/>
          <w:sz w:val="23"/>
          <w:szCs w:val="23"/>
        </w:rPr>
        <w:t>年发表的一篇论文出现高度相似。</w:t>
      </w:r>
    </w:p>
    <w:p>
      <w:pPr>
        <w:spacing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Much more similar than expected. Similarities detected by ImageTwin.</w:t>
      </w: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48564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51561" name=""/>
                    <pic:cNvPicPr>
                      <a:picLocks noChangeAspect="1"/>
                    </pic:cNvPicPr>
                  </pic:nvPicPr>
                  <pic:blipFill>
                    <a:blip xmlns:r="http://schemas.openxmlformats.org/officeDocument/2006/relationships" r:embed="rId10"/>
                    <a:stretch>
                      <a:fillRect/>
                    </a:stretch>
                  </pic:blipFill>
                  <pic:spPr>
                    <a:xfrm>
                      <a:off x="0" y="0"/>
                      <a:ext cx="5486400" cy="4485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after="0" w:line="384" w:lineRule="atLeast"/>
        <w:ind w:left="300" w:right="300" w:firstLine="0"/>
        <w:jc w:val="center"/>
        <w:rPr>
          <w:rStyle w:val="any"/>
          <w:rFonts w:ascii="Times New Roman" w:eastAsia="Times New Roman" w:hAnsi="Times New Roman" w:cs="Times New Roman"/>
          <w:color w:val="3DA742"/>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本文与</w:t>
      </w:r>
      <w:r>
        <w:rPr>
          <w:rStyle w:val="any"/>
          <w:rFonts w:ascii="Times New Roman" w:eastAsia="Times New Roman" w:hAnsi="Times New Roman" w:cs="Times New Roman"/>
          <w:b/>
          <w:bCs/>
          <w:spacing w:val="9"/>
          <w:sz w:val="23"/>
          <w:szCs w:val="23"/>
        </w:rPr>
        <w:t>2013</w:t>
      </w:r>
      <w:r>
        <w:rPr>
          <w:rStyle w:val="any"/>
          <w:rFonts w:ascii="PMingLiU" w:eastAsia="PMingLiU" w:hAnsi="PMingLiU" w:cs="PMingLiU"/>
          <w:b/>
          <w:bCs/>
          <w:spacing w:val="9"/>
          <w:sz w:val="23"/>
          <w:szCs w:val="23"/>
        </w:rPr>
        <w:t>年发表的一篇论文出现高度相似。</w:t>
      </w:r>
      <w:r>
        <w:rPr>
          <w:rStyle w:val="any"/>
          <w:rFonts w:ascii="Times New Roman" w:eastAsia="Times New Roman" w:hAnsi="Times New Roman" w:cs="Times New Roman"/>
          <w:spacing w:val="9"/>
          <w:sz w:val="23"/>
          <w:szCs w:val="23"/>
        </w:rPr>
        <w:t>Much more similar than expected. Similarities detected by ImageTwin.</w:t>
      </w: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296160"/>
            <wp:docPr id="100005"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761503" name=""/>
                    <pic:cNvPicPr>
                      <a:picLocks noChangeAspect="1"/>
                    </pic:cNvPicPr>
                  </pic:nvPicPr>
                  <pic:blipFill>
                    <a:blip xmlns:r="http://schemas.openxmlformats.org/officeDocument/2006/relationships" r:embed="rId11"/>
                    <a:stretch>
                      <a:fillRect/>
                    </a:stretch>
                  </pic:blipFill>
                  <pic:spPr>
                    <a:xfrm>
                      <a:off x="0" y="0"/>
                      <a:ext cx="5486400" cy="2296160"/>
                    </a:xfrm>
                    <a:prstGeom prst="rect">
                      <a:avLst/>
                    </a:prstGeom>
                  </pic:spPr>
                </pic:pic>
              </a:graphicData>
            </a:graphic>
          </wp:inline>
        </w:drawing>
      </w: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981960"/>
            <wp:docPr id="100006"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71517" name=""/>
                    <pic:cNvPicPr>
                      <a:picLocks noChangeAspect="1"/>
                    </pic:cNvPicPr>
                  </pic:nvPicPr>
                  <pic:blipFill>
                    <a:blip xmlns:r="http://schemas.openxmlformats.org/officeDocument/2006/relationships" r:embed="rId12"/>
                    <a:stretch>
                      <a:fillRect/>
                    </a:stretch>
                  </pic:blipFill>
                  <pic:spPr>
                    <a:xfrm>
                      <a:off x="0" y="0"/>
                      <a:ext cx="5486400" cy="2981960"/>
                    </a:xfrm>
                    <a:prstGeom prst="rect">
                      <a:avLst/>
                    </a:prstGeom>
                  </pic:spPr>
                </pic:pic>
              </a:graphicData>
            </a:graphic>
          </wp:inline>
        </w:drawing>
      </w:r>
    </w:p>
    <w:p>
      <w:pPr>
        <w:spacing w:after="0" w:line="384" w:lineRule="atLeast"/>
        <w:ind w:left="300" w:right="300" w:firstLine="0"/>
        <w:jc w:val="left"/>
        <w:rPr>
          <w:rStyle w:val="any"/>
          <w:rFonts w:ascii="Times New Roman" w:eastAsia="Times New Roman" w:hAnsi="Times New Roman" w:cs="Times New Roman"/>
          <w:color w:val="3DA742"/>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p>
    <w:p>
      <w:pPr>
        <w:spacing w:after="0" w:line="408" w:lineRule="atLeast"/>
        <w:ind w:left="300" w:right="300" w:firstLine="0"/>
        <w:jc w:val="center"/>
        <w:rPr>
          <w:rStyle w:val="any"/>
          <w:rFonts w:ascii="Microsoft YaHei UI" w:eastAsia="Microsoft YaHei UI" w:hAnsi="Microsoft YaHei UI" w:cs="Microsoft YaHei UI"/>
          <w:b w:val="0"/>
          <w:bCs w:val="0"/>
          <w:i w:val="0"/>
          <w:iCs w:val="0"/>
          <w:spacing w:val="9"/>
          <w:sz w:val="26"/>
          <w:szCs w:val="26"/>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i w:val="0"/>
          <w:iCs w:val="0"/>
          <w:spacing w:val="9"/>
          <w:sz w:val="23"/>
          <w:szCs w:val="23"/>
        </w:rPr>
        <w:t>质疑三：</w:t>
      </w:r>
      <w:r>
        <w:rPr>
          <w:rStyle w:val="any"/>
          <w:rFonts w:ascii="Microsoft YaHei UI" w:eastAsia="Microsoft YaHei UI" w:hAnsi="Microsoft YaHei UI" w:cs="Microsoft YaHei UI"/>
          <w:b/>
          <w:bCs/>
          <w:i w:val="0"/>
          <w:iCs w:val="0"/>
          <w:spacing w:val="9"/>
          <w:sz w:val="23"/>
          <w:szCs w:val="23"/>
        </w:rPr>
        <w:t>ImageTwin查重发现，</w:t>
      </w:r>
      <w:r>
        <w:rPr>
          <w:rStyle w:val="any"/>
          <w:rFonts w:ascii="Microsoft YaHei UI" w:eastAsia="Microsoft YaHei UI" w:hAnsi="Microsoft YaHei UI" w:cs="Microsoft YaHei UI"/>
          <w:b/>
          <w:bCs/>
          <w:i w:val="0"/>
          <w:iCs w:val="0"/>
          <w:spacing w:val="9"/>
          <w:sz w:val="23"/>
          <w:szCs w:val="23"/>
        </w:rPr>
        <w:t>本文与</w:t>
      </w:r>
      <w:r>
        <w:rPr>
          <w:rStyle w:val="any"/>
          <w:rFonts w:ascii="Microsoft YaHei UI" w:eastAsia="Microsoft YaHei UI" w:hAnsi="Microsoft YaHei UI" w:cs="Microsoft YaHei UI"/>
          <w:b/>
          <w:bCs/>
          <w:i w:val="0"/>
          <w:iCs w:val="0"/>
          <w:spacing w:val="9"/>
          <w:sz w:val="23"/>
          <w:szCs w:val="23"/>
        </w:rPr>
        <w:t>同年</w:t>
      </w:r>
      <w:r>
        <w:rPr>
          <w:rStyle w:val="any"/>
          <w:rFonts w:ascii="Microsoft YaHei UI" w:eastAsia="Microsoft YaHei UI" w:hAnsi="Microsoft YaHei UI" w:cs="Microsoft YaHei UI"/>
          <w:b/>
          <w:bCs/>
          <w:i w:val="0"/>
          <w:iCs w:val="0"/>
          <w:spacing w:val="9"/>
          <w:sz w:val="23"/>
          <w:szCs w:val="23"/>
        </w:rPr>
        <w:t>发表的一篇论文出现高度相似。</w:t>
      </w: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Much more similar than expected. Similarities detected by ImageTwin.</w:t>
      </w: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459480"/>
            <wp:docPr id="100007"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205751" name=""/>
                    <pic:cNvPicPr>
                      <a:picLocks noChangeAspect="1"/>
                    </pic:cNvPicPr>
                  </pic:nvPicPr>
                  <pic:blipFill>
                    <a:blip xmlns:r="http://schemas.openxmlformats.org/officeDocument/2006/relationships" r:embed="rId13"/>
                    <a:stretch>
                      <a:fillRect/>
                    </a:stretch>
                  </pic:blipFill>
                  <pic:spPr>
                    <a:xfrm>
                      <a:off x="0" y="0"/>
                      <a:ext cx="5486400" cy="3459480"/>
                    </a:xfrm>
                    <a:prstGeom prst="rect">
                      <a:avLst/>
                    </a:prstGeom>
                  </pic:spPr>
                </pic:pic>
              </a:graphicData>
            </a:graphic>
          </wp:inline>
        </w:drawing>
      </w:r>
    </w:p>
    <w:p>
      <w:pPr>
        <w:spacing w:after="0" w:line="384" w:lineRule="atLeast"/>
        <w:ind w:left="300" w:right="300" w:firstLine="0"/>
        <w:jc w:val="left"/>
        <w:rPr>
          <w:rStyle w:val="any"/>
          <w:rFonts w:ascii="Times New Roman" w:eastAsia="Times New Roman" w:hAnsi="Times New Roman" w:cs="Times New Roman"/>
          <w:color w:val="3DA742"/>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质疑四：</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本文与同年发表的一篇论文出现高度相似。</w:t>
      </w:r>
    </w:p>
    <w:p>
      <w:pPr>
        <w:spacing w:before="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Much more similar than expected. Similarities detected by ImageTwin.</w:t>
      </w: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287520"/>
            <wp:docPr id="100008"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64249" name=""/>
                    <pic:cNvPicPr>
                      <a:picLocks noChangeAspect="1"/>
                    </pic:cNvPicPr>
                  </pic:nvPicPr>
                  <pic:blipFill>
                    <a:blip xmlns:r="http://schemas.openxmlformats.org/officeDocument/2006/relationships" r:embed="rId14"/>
                    <a:stretch>
                      <a:fillRect/>
                    </a:stretch>
                  </pic:blipFill>
                  <pic:spPr>
                    <a:xfrm>
                      <a:off x="0" y="0"/>
                      <a:ext cx="5486400" cy="4287520"/>
                    </a:xfrm>
                    <a:prstGeom prst="rect">
                      <a:avLst/>
                    </a:prstGeom>
                  </pic:spPr>
                </pic:pic>
              </a:graphicData>
            </a:graphic>
          </wp:inline>
        </w:drawing>
      </w: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after="0" w:line="384" w:lineRule="atLeast"/>
        <w:ind w:left="300" w:right="300" w:firstLine="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https://pubpeer.com/publications/7E8DC1F03D2ADED0AF2C4DA8A8ECC3#0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https://pmc.ncbi.nlm.nih.gov/articles/PMC4741970/</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9"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91358" name=""/>
                    <pic:cNvPicPr>
                      <a:picLocks noChangeAspect="1"/>
                    </pic:cNvPicPr>
                  </pic:nvPicPr>
                  <pic:blipFill>
                    <a:blip xmlns:r="http://schemas.openxmlformats.org/officeDocument/2006/relationships" r:embed="rId15"/>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jpeg" /><Relationship Id="rId16"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7"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8"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9"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1"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2"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3"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836&amp;idx=2&amp;sn=50c884d39277137e59bcd8eae5a58d93"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jpe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