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图像风波中的科学坚守：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Guang Liang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与温州医科大学的学术回应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13:04:32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30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近年来，温州医科大学药学院的研究团队在姜黄素衍生物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WZ35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的抗癌机制研究中取得了显著进展。然而，近期由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Guang Liang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教授领导的研究小组发表的两篇论文引发了学术界的热议。国际学术诚信监督者对这些论文中呈现的图像提出了质疑，认为其中存在重复和误用的可能。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115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415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73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546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图像重合质疑引发关注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70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Guang Liang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教授牵头的研究团队在《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Scientific Reports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(2017)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Oncotarget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(2015)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上发表的两篇论文中，探讨了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ROS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依赖的内质网应激机制在肿瘤细胞死亡中的作用。评论者指出，这两篇论文中的免疫印迹图带有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异常相似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之处，甚至可能是同一图像的重复使用。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11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789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497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15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第一篇论文：结肠癌研究的图像争议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56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spacing w:val="8"/>
        </w:rPr>
        <w:t>‘Curcumin derivative WZ35 efficiently suppresses colon cancer progression through inducing ROS production and ER stress-dependent apoptosis’</w:t>
      </w:r>
      <w:r>
        <w:rPr>
          <w:rStyle w:val="any"/>
          <w:rFonts w:ascii="PMingLiU" w:eastAsia="PMingLiU" w:hAnsi="PMingLiU" w:cs="PMingLiU"/>
          <w:spacing w:val="8"/>
        </w:rPr>
        <w:t>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Junru Zhang</w:t>
      </w:r>
      <w:r>
        <w:rPr>
          <w:rStyle w:val="any"/>
          <w:rFonts w:ascii="PMingLiU" w:eastAsia="PMingLiU" w:hAnsi="PMingLiU" w:cs="PMingLiU"/>
          <w:spacing w:val="8"/>
        </w:rPr>
        <w:t>等人共同完成，通讯作者为</w:t>
      </w:r>
      <w:r>
        <w:rPr>
          <w:rStyle w:val="any"/>
          <w:rFonts w:ascii="Times New Roman" w:eastAsia="Times New Roman" w:hAnsi="Times New Roman" w:cs="Times New Roman"/>
          <w:spacing w:val="8"/>
        </w:rPr>
        <w:t>Lu Cai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Guang Liang</w:t>
      </w:r>
      <w:r>
        <w:rPr>
          <w:rStyle w:val="any"/>
          <w:rFonts w:ascii="PMingLiU" w:eastAsia="PMingLiU" w:hAnsi="PMingLiU" w:cs="PMingLiU"/>
          <w:spacing w:val="8"/>
        </w:rPr>
        <w:t>。评论者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指出，论文中的图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显示的两个凝胶切片过于相似，并要求提供原始的未裁剪扫描图以进一步验证。</w:t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3810" cy="17904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010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3810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Guang Liang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教授在回复中承认，由于数据整理和可视化过程中的疏忽，导致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“Cyclin B1”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条带出现错误，但他强调这一错误无损研究结论的可靠性，并计划向期刊申请更正声明。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28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42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04762" cy="387619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736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3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50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59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第二篇论文：前列腺癌研究的图像重复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87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另一篇论文</w:t>
      </w:r>
      <w:r>
        <w:rPr>
          <w:rStyle w:val="any"/>
          <w:rFonts w:ascii="Times New Roman" w:eastAsia="Times New Roman" w:hAnsi="Times New Roman" w:cs="Times New Roman"/>
          <w:spacing w:val="8"/>
        </w:rPr>
        <w:t>‘Curcumin analog WZ35 induced cell death via ROS-dependent ER stress and G2/M cell cycle arrest in human prostate cancer cells’</w:t>
      </w: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spacing w:val="8"/>
        </w:rPr>
        <w:t>Xiuhua Zhang</w:t>
      </w:r>
      <w:r>
        <w:rPr>
          <w:rStyle w:val="any"/>
          <w:rFonts w:ascii="PMingLiU" w:eastAsia="PMingLiU" w:hAnsi="PMingLiU" w:cs="PMingLiU"/>
          <w:spacing w:val="8"/>
        </w:rPr>
        <w:t>等人完成，通讯作者包括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>Langchong He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Guang Liang</w:t>
      </w:r>
      <w:r>
        <w:rPr>
          <w:rStyle w:val="any"/>
          <w:rFonts w:ascii="PMingLiU" w:eastAsia="PMingLiU" w:hAnsi="PMingLiU" w:cs="PMingLiU"/>
          <w:spacing w:val="8"/>
        </w:rPr>
        <w:t>。评论者</w:t>
      </w:r>
      <w:r>
        <w:rPr>
          <w:rStyle w:val="any"/>
          <w:rFonts w:ascii="Times New Roman" w:eastAsia="Times New Roman" w:hAnsi="Times New Roman" w:cs="Times New Roman"/>
          <w:spacing w:val="8"/>
        </w:rPr>
        <w:t>Ponapea palauensis</w:t>
      </w:r>
      <w:r>
        <w:rPr>
          <w:rStyle w:val="any"/>
          <w:rFonts w:ascii="PMingLiU" w:eastAsia="PMingLiU" w:hAnsi="PMingLiU" w:cs="PMingLiU"/>
          <w:spacing w:val="8"/>
        </w:rPr>
        <w:t>指出《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年文章中图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“CHOP”</w:t>
      </w:r>
      <w:r>
        <w:rPr>
          <w:rStyle w:val="any"/>
          <w:rFonts w:ascii="PMingLiU" w:eastAsia="PMingLiU" w:hAnsi="PMingLiU" w:cs="PMingLiU"/>
          <w:spacing w:val="8"/>
        </w:rPr>
        <w:t>免疫印迹条带有误。</w:t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38095" cy="2133333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7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8095" cy="2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对此，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Guang Liang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教授解释道，这些研究是在相近时间内由同一批研究生完成的，处理大量相似数据时容易出错。他再次强调，错误不会影响研究的科学性，并表示将迅速采取行动修正错误。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320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82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08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53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学术诚信与科学探索的平衡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623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尽管面临质疑，</w:t>
      </w:r>
      <w:r>
        <w:rPr>
          <w:rStyle w:val="any"/>
          <w:rFonts w:ascii="Times New Roman" w:eastAsia="Times New Roman" w:hAnsi="Times New Roman" w:cs="Times New Roman"/>
          <w:spacing w:val="8"/>
        </w:rPr>
        <w:t>Guang Liang</w:t>
      </w:r>
      <w:r>
        <w:rPr>
          <w:rStyle w:val="any"/>
          <w:rFonts w:ascii="PMingLiU" w:eastAsia="PMingLiU" w:hAnsi="PMingLiU" w:cs="PMingLiU"/>
          <w:spacing w:val="8"/>
        </w:rPr>
        <w:t>教授及其团队坚信研究成果的科学价值。他们的快速回应和积极改正措施，展现了科学研究中对诚信的坚持和对学术标准的维护。</w:t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04762" cy="2485714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065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4762" cy="2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83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59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6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https://pubpeer.com/publications/674450A3FBB36EC55A14E384276D92#0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7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559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https://pubpeer.com/publications/9DD431601563E7008699D2B453631D#0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02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749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35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645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532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15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833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04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908&amp;idx=1&amp;sn=07a591f8863f343ac8eaaae952ed13a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