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图片重复，武汉大学生命科学学院李友军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Differ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Dec;24(12):2199-2209.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10.1038/cdd.2017.151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0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博士，非常感谢您在我们的论文中指出这一错误。我们仔细检查了原始文件，发现图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中的这个无意错误是由于技术人员在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APCmin/+</w:t>
      </w:r>
      <w:r>
        <w:rPr>
          <w:rStyle w:val="any"/>
          <w:rFonts w:ascii="PMingLiU" w:eastAsia="PMingLiU" w:hAnsi="PMingLiU" w:cs="PMingLiU"/>
          <w:spacing w:val="8"/>
        </w:rPr>
        <w:t>小鼠组织切片中的标签错误造成的。对于由此错误造成的任何不便，我们向编辑、审稿人和读者致以诚挚的歉意。我们正在与《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》期刊办公室联系，要求更正。我们非常感谢您对我们论文中的数字提出的担忧。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https://pubmed.ncbi.nlm.nih.gov/28960206/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05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友军，武汉大学生命科学学院细胞稳态湖北省重点实验室教授，博士生导师。湖北细胞生物学协会理事，中国细胞生物学学会青年委员会委员。科研领域：应用现代分子和细胞生物学技术，结合肿瘤组织和动物模型研究肿瘤代谢重塑的分子和细胞基础，如肿瘤细胞代谢重塑的调控机制；肿瘤细胞代谢与肿瘤微环境的交互调控机制，以期筛选新的标记物和干预靶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为肿瘤诊断、个体化治疗和联合用药提供理论依据和应用基础。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https://pubpeer.com/publications/2012720935E258514BB2A8ADC0A5FF#0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6&amp;sn=02c7877336aabb3f6b2aad6e07c4a4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