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中山大学附属第一医院中医科伍新林论文被关注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29250" cy="2962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96662" name=""/>
                    <pic:cNvPicPr>
                      <a:picLocks noChangeAspect="1"/>
                    </pic:cNvPicPr>
                  </pic:nvPicPr>
                  <pic:blipFill>
                    <a:blip xmlns:r="http://schemas.openxmlformats.org/officeDocument/2006/relationships" r:embed="rId6"/>
                    <a:stretch>
                      <a:fillRect/>
                    </a:stretch>
                  </pic:blipFill>
                  <pic:spPr>
                    <a:xfrm>
                      <a:off x="0" y="0"/>
                      <a:ext cx="542925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https://pubmed.ncbi.nlm.nih.gov/28349059/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https://onlinelibrary.wiley.com/doi/10.1155/2017/3524307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10200" cy="2962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02377" name=""/>
                    <pic:cNvPicPr>
                      <a:picLocks noChangeAspect="1"/>
                    </pic:cNvPicPr>
                  </pic:nvPicPr>
                  <pic:blipFill>
                    <a:blip xmlns:r="http://schemas.openxmlformats.org/officeDocument/2006/relationships" r:embed="rId7"/>
                    <a:stretch>
                      <a:fillRect/>
                    </a:stretch>
                  </pic:blipFill>
                  <pic:spPr>
                    <a:xfrm>
                      <a:off x="0" y="0"/>
                      <a:ext cx="541020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伍新林，中山大学附属第一医院南沙院区中医科主任医师，长期从事中医、中西医结合的医教研工作，对中医内科常见病、多发病及疑难病积累了丰富经验，擅长肾脏病、男科、肿瘤、泌尿、代谢病和亚健康的诊治，尤其擅长痛风、高尿酸血症、各种肾炎、肾功能不全、男科性功能障碍、遗精、男性不育、少弱畸精症、男性健康调理、前列腺炎或增生、泌尿感染或结石、肿瘤带瘤生存及术后放化疗后的恢复和减少复发、失眠、健忘、耳鸣耳聋、颈椎病、腰腿痛、慢性咳嗽、慢阻肺、各类结节、胃肠功能紊乱、多汗症、疲劳等的中医诊疗。主持国自然面上项目、部省级、厅局级科研项目多项，发表第一作者或通讯作者论著</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收录多篇。</w:t>
      </w:r>
      <w:r>
        <w:rPr>
          <w:rStyle w:val="any"/>
          <w:rFonts w:ascii="Times New Roman" w:eastAsia="Times New Roman" w:hAnsi="Times New Roman" w:cs="Times New Roman"/>
          <w:spacing w:val="8"/>
          <w:lang w:val="en-US" w:eastAsia="en-US"/>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https://pubpeer.com/publications/438EA81B24202FC7DA2F42F29FC6CA#0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842&amp;idx=1&amp;sn=bc6dc358dfd09a6ad3f39625d4a358b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