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首都医科大学宣武医院脑血管病研究所副所长研究因图像裁剪陷入争议漩涡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2025-04-12 12:49:00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947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近日，《Translational Stroke Research》期刊2015年发表的题为"Bcl-2 phosphorylation triggers autophagy switch and reduces mitochondrial damage in limb remote ischemic conditioned rats after ischemic stroke" 的研究被学术监察人René Aquarius指出数据问题。该研究由Zhifeng Qi , Wen Dong , Wenjuan Shi , Rongliang Wang , Chencheng Zhang , Yongmei Zhao , Xunming Ji , Ke Jian Liu</w:t>
      </w:r>
      <w:r>
        <w:rPr>
          <w:rStyle w:val="any"/>
          <w:rFonts w:ascii="Microsoft YaHei UI" w:eastAsia="Microsoft YaHei UI" w:hAnsi="Microsoft YaHei UI" w:cs="Microsoft YaHei UI"/>
          <w:b w:val="0"/>
          <w:bCs w:val="0"/>
          <w:i w:val="0"/>
          <w:iCs w:val="0"/>
          <w:spacing w:val="9"/>
          <w:sz w:val="21"/>
          <w:szCs w:val="21"/>
        </w:rPr>
        <w:t>（通讯作者） , Yumin Luo（通讯作者，副所长）共同完成，通讯单位为</w:t>
      </w:r>
      <w:r>
        <w:rPr>
          <w:rStyle w:val="any"/>
          <w:rFonts w:ascii="Microsoft YaHei UI" w:eastAsia="Microsoft YaHei UI" w:hAnsi="Microsoft YaHei UI" w:cs="Microsoft YaHei UI"/>
          <w:b w:val="0"/>
          <w:bCs w:val="0"/>
          <w:i w:val="0"/>
          <w:iCs w:val="0"/>
          <w:spacing w:val="9"/>
          <w:sz w:val="21"/>
          <w:szCs w:val="21"/>
        </w:rPr>
        <w:t>首都医科大学宣武医院脑血管病研究所。</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710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61585" name=""/>
                    <pic:cNvPicPr>
                      <a:picLocks noChangeAspect="1"/>
                    </pic:cNvPicPr>
                  </pic:nvPicPr>
                  <pic:blipFill>
                    <a:blip xmlns:r="http://schemas.openxmlformats.org/officeDocument/2006/relationships" r:embed="rId7"/>
                    <a:stretch>
                      <a:fillRect/>
                    </a:stretch>
                  </pic:blipFill>
                  <pic:spPr>
                    <a:xfrm>
                      <a:off x="0" y="0"/>
                      <a:ext cx="5486400" cy="327107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02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7413" name=""/>
                    <pic:cNvPicPr>
                      <a:picLocks noChangeAspect="1"/>
                    </pic:cNvPicPr>
                  </pic:nvPicPr>
                  <pic:blipFill>
                    <a:blip xmlns:r="http://schemas.openxmlformats.org/officeDocument/2006/relationships" r:embed="rId8"/>
                    <a:stretch>
                      <a:fillRect/>
                    </a:stretch>
                  </pic:blipFill>
                  <pic:spPr>
                    <a:xfrm>
                      <a:off x="0" y="0"/>
                      <a:ext cx="5486400" cy="5902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2025年4月评论人René Aquarius指出本文存在图像重复：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08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79302" name=""/>
                    <pic:cNvPicPr>
                      <a:picLocks noChangeAspect="1"/>
                    </pic:cNvPicPr>
                  </pic:nvPicPr>
                  <pic:blipFill>
                    <a:blip xmlns:r="http://schemas.openxmlformats.org/officeDocument/2006/relationships" r:embed="rId9"/>
                    <a:stretch>
                      <a:fillRect/>
                    </a:stretch>
                  </pic:blipFill>
                  <pic:spPr>
                    <a:xfrm>
                      <a:off x="0" y="0"/>
                      <a:ext cx="5486400" cy="3708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https://pubpeer.com/publications/360B791D0989C72D81CEB8FA9D694E</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606"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494&amp;idx=1&amp;sn=9ddc4f7a4e4c746a9aeba03784f44d5d"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