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陆军军医大学新桥医院某研究团队所发文章被质疑文章内发生图片重叠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2025-04-12 10:27:44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00670"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10 月 8 日，</w:t>
      </w:r>
      <w:r>
        <w:rPr>
          <w:rStyle w:val="any"/>
          <w:rFonts w:ascii="Microsoft YaHei UI" w:eastAsia="Microsoft YaHei UI" w:hAnsi="Microsoft YaHei UI" w:cs="Microsoft YaHei UI"/>
          <w:b w:val="0"/>
          <w:bCs w:val="0"/>
          <w:i w:val="0"/>
          <w:iCs w:val="0"/>
          <w:caps w:val="0"/>
          <w:spacing w:val="8"/>
          <w:sz w:val="23"/>
          <w:szCs w:val="23"/>
        </w:rPr>
        <w:t>陆军军医大学新桥医院Long Haixia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Oncotarget</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microRNA-214 promotes epithelial-mesenchymal transition and metastasis in lung adenocarcinoma by targeting the suppressor-of-fused protein (Sufu)</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91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68191" name=""/>
                    <pic:cNvPicPr>
                      <a:picLocks noChangeAspect="1"/>
                    </pic:cNvPicPr>
                  </pic:nvPicPr>
                  <pic:blipFill>
                    <a:blip xmlns:r="http://schemas.openxmlformats.org/officeDocument/2006/relationships" r:embed="rId7"/>
                    <a:stretch>
                      <a:fillRect/>
                    </a:stretch>
                  </pic:blipFill>
                  <pic:spPr>
                    <a:xfrm>
                      <a:off x="0" y="0"/>
                      <a:ext cx="5486400" cy="310914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于2022年7月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trike w:val="0"/>
          <w:spacing w:val="8"/>
          <w:sz w:val="23"/>
          <w:szCs w:val="23"/>
          <w:u w:val="none"/>
        </w:rPr>
        <w:drawing>
          <wp:inline>
            <wp:extent cx="5380952" cy="4180952"/>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20789" name=""/>
                    <pic:cNvPicPr>
                      <a:picLocks noChangeAspect="1"/>
                    </pic:cNvPicPr>
                  </pic:nvPicPr>
                  <pic:blipFill>
                    <a:blip xmlns:r="http://schemas.openxmlformats.org/officeDocument/2006/relationships" r:embed="rId8"/>
                    <a:stretch>
                      <a:fillRect/>
                    </a:stretch>
                  </pic:blipFill>
                  <pic:spPr>
                    <a:xfrm>
                      <a:off x="0" y="0"/>
                      <a:ext cx="5380952" cy="418095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78968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12064" name=""/>
                    <pic:cNvPicPr>
                      <a:picLocks noChangeAspect="1"/>
                    </pic:cNvPicPr>
                  </pic:nvPicPr>
                  <pic:blipFill>
                    <a:blip xmlns:r="http://schemas.openxmlformats.org/officeDocument/2006/relationships" r:embed="rId9"/>
                    <a:stretch>
                      <a:fillRect/>
                    </a:stretch>
                  </pic:blipFill>
                  <pic:spPr>
                    <a:xfrm>
                      <a:off x="0" y="0"/>
                      <a:ext cx="5486400" cy="37896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https://pubpeer.com/publications/7C5F961468FF240D58D5EBD69C4554#0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76107"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41185"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538&amp;idx=2&amp;sn=13415f406eb36dcec5e6b5d518e9830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