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太惨了！刚更正完，北京大学李春晓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王俊杰发表的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分文章仍然存在图片重复使用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17:44:58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8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1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诚信科研编辑部通过筛库，发现2025年1月28日北京大学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李春晓、江萍及王俊杰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Molecular Cancer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3"/>
          <w:szCs w:val="23"/>
        </w:rPr>
        <w:t>IF=28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Sorafenib enhanced the function of myeloid-derived suppressor cells in hepatocellular carcinoma by facilitating PPARα-mediated fatty acid oxidation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”的研究论文（2025年3月21日由于图片重复使用，更正过一次），文章内还是存在1对图片重复使用。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471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26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47925" cy="113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52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对所有图片进行检测，iFigures发现文章存在1对图片重复使用：图S2F-3与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S2F-4出现部分重叠，但是代表明显不一样的图片。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176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1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，与杂志社联系再次更正文章重复的图片。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23"/>
          <w:szCs w:val="23"/>
        </w:rPr>
        <w:t>据了解，该文章用过某不靠谱的系统检测过，只发现图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23"/>
          <w:szCs w:val="23"/>
        </w:rPr>
        <w:t>的图片重复。诚信科研编辑部建议，一定要使用靠谱的系统，去检测图片，规避未来潜在的风险。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65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596&amp;idx=1&amp;sn=37b3aa4b904f739472a9062cdd17aa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