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2025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年第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1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季度中国学者在特定高水平杂志发表的文章图片重复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/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异常率为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7.80%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，多数文章已经完成了更正，而且结论可靠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编辑部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2025-04-08 09:56:38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6429375" cy="1247775"/>
            <wp:docPr id="100001" name="" descr="图片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32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12477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0" w:line="420" w:lineRule="atLeast"/>
        <w:ind w:left="1086" w:right="108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诚信科研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25" w:line="480" w:lineRule="atLeast"/>
        <w:ind w:left="990" w:right="99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  <w:t>从2025年1月1日到2025年3月31日，诚信科研编辑部通过天眼系统共检测了218篇文章（1月95篇，2月63篇及3月60篇），共计发现17篇高水平文章图片重复/异常，高水平文章</w:t>
      </w: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  <w:t>图片重复/异常率为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</w:rPr>
        <w:t>7.80%</w:t>
      </w: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  <w:t>（17/218*100%），其中</w:t>
      </w:r>
      <w:r>
        <w:rPr>
          <w:rStyle w:val="any"/>
          <w:rFonts w:ascii="Microsoft YaHei UI" w:eastAsia="Microsoft YaHei UI" w:hAnsi="Microsoft YaHei UI" w:cs="Microsoft YaHei UI"/>
          <w:i/>
          <w:iCs/>
          <w:color w:val="222222"/>
          <w:spacing w:val="8"/>
        </w:rPr>
        <w:t>Developmental Cell </w:t>
      </w: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  <w:t>有3篇</w:t>
      </w: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  <w:t>文章图片重复/图片异常</w:t>
      </w: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  <w:t>，</w:t>
      </w:r>
      <w:r>
        <w:rPr>
          <w:rStyle w:val="any"/>
          <w:rFonts w:ascii="Microsoft YaHei UI" w:eastAsia="Microsoft YaHei UI" w:hAnsi="Microsoft YaHei UI" w:cs="Microsoft YaHei UI"/>
          <w:i/>
          <w:iCs/>
          <w:color w:val="222222"/>
          <w:spacing w:val="8"/>
        </w:rPr>
        <w:t>Cell Metabolism </w:t>
      </w: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  <w:t>有2篇文章图片重复/图片异常，</w:t>
      </w:r>
      <w:r>
        <w:rPr>
          <w:rStyle w:val="any"/>
          <w:rFonts w:ascii="Microsoft YaHei UI" w:eastAsia="Microsoft YaHei UI" w:hAnsi="Microsoft YaHei UI" w:cs="Microsoft YaHei UI"/>
          <w:i/>
          <w:iCs/>
          <w:color w:val="222222"/>
          <w:spacing w:val="8"/>
        </w:rPr>
        <w:t>Science Translational Medicine</w:t>
      </w: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  <w:t>有2篇</w:t>
      </w: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  <w:t>文章图片重复/图片异常</w:t>
      </w: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  <w:t>，</w:t>
      </w:r>
      <w:r>
        <w:rPr>
          <w:rStyle w:val="any"/>
          <w:rFonts w:ascii="Microsoft YaHei UI" w:eastAsia="Microsoft YaHei UI" w:hAnsi="Microsoft YaHei UI" w:cs="Microsoft YaHei UI"/>
          <w:i/>
          <w:iCs/>
          <w:color w:val="222222"/>
          <w:spacing w:val="8"/>
        </w:rPr>
        <w:t>Nature Genetics </w:t>
      </w: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  <w:t>有2篇</w:t>
      </w: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  <w:t>文章图片重复/图片异常</w:t>
      </w: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  <w:t>。在17篇文章中，图片重复数量最多的是</w:t>
      </w:r>
      <w:r>
        <w:rPr>
          <w:rStyle w:val="any"/>
          <w:rFonts w:ascii="Microsoft YaHei UI" w:eastAsia="Microsoft YaHei UI" w:hAnsi="Microsoft YaHei UI" w:cs="Microsoft YaHei UI"/>
          <w:i/>
          <w:iCs/>
          <w:color w:val="222222"/>
          <w:spacing w:val="8"/>
        </w:rPr>
        <w:t>Cell Stem Cell 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olor w:val="222222"/>
          <w:spacing w:val="8"/>
        </w:rPr>
        <w:t>，</w:t>
      </w: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  <w:t>有7张，其他文章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</w:rPr>
        <w:t>大部分都在1-2张</w:t>
      </w: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  <w:t>。在诚信科研提到的17篇文章中，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</w:rPr>
        <w:t>多数文章</w:t>
      </w: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  <w:t>已经完成了更正，而且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</w:rPr>
        <w:t>结论可靠</w:t>
      </w: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  <w:t>。</w:t>
      </w:r>
    </w:p>
    <w:p>
      <w:pPr>
        <w:widowControl/>
        <w:shd w:val="clear" w:color="auto" w:fill="FFFFFF"/>
        <w:spacing w:before="0" w:after="240" w:line="394" w:lineRule="atLeast"/>
        <w:ind w:left="780" w:right="78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widowControl/>
        <w:shd w:val="clear" w:color="auto" w:fill="FFFFFF"/>
        <w:spacing w:before="0" w:after="240" w:line="394" w:lineRule="atLeast"/>
        <w:ind w:left="780" w:right="78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widowControl/>
        <w:shd w:val="clear" w:color="auto" w:fill="FFFFFF"/>
        <w:spacing w:before="0" w:after="240" w:line="394" w:lineRule="atLeast"/>
        <w:ind w:left="780" w:right="78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3"/>
          <w:szCs w:val="23"/>
          <w:u w:val="none"/>
        </w:rPr>
        <w:drawing>
          <wp:inline>
            <wp:extent cx="4054078" cy="2327146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6028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54078" cy="2327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15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28625" cy="386465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4115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8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72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23"/>
          <w:szCs w:val="23"/>
        </w:rPr>
        <w:t>3</w:t>
      </w:r>
    </w:p>
    <w:p>
      <w:pPr>
        <w:spacing w:before="0" w:after="24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7B0C00"/>
          <w:spacing w:val="8"/>
          <w:sz w:val="23"/>
          <w:szCs w:val="23"/>
        </w:rPr>
        <w:t>3</w:t>
      </w:r>
      <w:r>
        <w:rPr>
          <w:rStyle w:val="any"/>
          <w:rFonts w:ascii="PMingLiU" w:eastAsia="PMingLiU" w:hAnsi="PMingLiU" w:cs="PMingLiU"/>
          <w:b/>
          <w:bCs/>
          <w:color w:val="7B0C00"/>
          <w:spacing w:val="8"/>
          <w:sz w:val="23"/>
          <w:szCs w:val="23"/>
        </w:rPr>
        <w:t>月高水平文章检测重复图片结果汇总</w:t>
      </w:r>
    </w:p>
    <w:p>
      <w:pPr>
        <w:spacing w:before="0" w:after="240" w:line="394" w:lineRule="atLeast"/>
        <w:ind w:left="780" w:right="78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2025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月，诚信科研编辑部通过天眼系统共抓取了中国学者发表的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60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篇高水平文章，其中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23"/>
          <w:szCs w:val="23"/>
        </w:rPr>
        <w:t>Nature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有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篇，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23"/>
          <w:szCs w:val="23"/>
        </w:rPr>
        <w:t>Nature Genetcis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有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篇，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23"/>
          <w:szCs w:val="23"/>
        </w:rPr>
        <w:t>Molecular Cell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有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篇。</w:t>
      </w:r>
    </w:p>
    <w:p>
      <w:pPr>
        <w:spacing w:before="0" w:after="240" w:line="394" w:lineRule="atLeast"/>
        <w:ind w:left="780" w:right="780"/>
        <w:jc w:val="center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23"/>
          <w:szCs w:val="23"/>
          <w:u w:val="none"/>
        </w:rPr>
        <w:drawing>
          <wp:inline>
            <wp:extent cx="4352925" cy="62007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847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620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394" w:lineRule="atLeast"/>
        <w:ind w:left="780" w:right="78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诚信科研编辑部通过天眼系统，共发现3篇文章（重复率3/60*100%=5.00%）出现图片重复使用/图片异常，其中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/>
          <w:iCs/>
          <w:spacing w:val="8"/>
          <w:sz w:val="23"/>
          <w:szCs w:val="23"/>
        </w:rPr>
        <w:t>Science Translational Medicine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有2篇，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23"/>
          <w:szCs w:val="23"/>
        </w:rPr>
        <w:t>Nature Genetics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有1篇。</w:t>
      </w:r>
    </w:p>
    <w:p>
      <w:pPr>
        <w:spacing w:before="0" w:after="240" w:line="394" w:lineRule="atLeast"/>
        <w:ind w:left="780" w:right="78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在3篇重复的文章中，图片最多的有345张，最少的图片也有105张，平均图片数量是187张，中位数为111张。在没有检测到重复的57篇文章中，图片最多的有401张，最少的图片也有2张，平均图片数量是88张，中位数为71张。</w:t>
      </w:r>
    </w:p>
    <w:p>
      <w:pPr>
        <w:spacing w:before="0" w:after="240" w:line="394" w:lineRule="atLeast"/>
        <w:ind w:left="780" w:right="780"/>
        <w:jc w:val="center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23"/>
          <w:szCs w:val="23"/>
          <w:u w:val="none"/>
        </w:rPr>
        <w:drawing>
          <wp:inline>
            <wp:extent cx="1192237" cy="8229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6207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9223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394" w:lineRule="atLeast"/>
        <w:ind w:left="780" w:right="78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诚信科研编辑部也欢迎同行指出我们的不足，帮我们发现更多的图片重复，方便我们进一步提升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系统的检测性能。最后，诚信科研也欢迎同行检测这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63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篇文章，如能检测出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更多的不合理的图片重复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（非蛋白印迹类），经过诚信科研编辑部核实，诚信科研编辑部愿意每篇文章给予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200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元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的奖励（只给第一个检测出来的同行，不重复计算），共同推动中国的科研进步。</w:t>
      </w:r>
    </w:p>
    <w:p>
      <w:pPr>
        <w:spacing w:before="0" w:after="240" w:line="394" w:lineRule="atLeast"/>
        <w:ind w:left="780" w:right="78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另外，由于时间匆忙，会有文章遗漏，对此我们深表歉意。</w:t>
      </w:r>
    </w:p>
    <w:p>
      <w:pPr>
        <w:spacing w:before="15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28625" cy="386465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5471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8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72" w:lineRule="atLeast"/>
        <w:ind w:left="780" w:right="78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23"/>
          <w:szCs w:val="23"/>
        </w:rPr>
        <w:t>2</w:t>
      </w:r>
    </w:p>
    <w:p>
      <w:pPr>
        <w:spacing w:before="0" w:after="240" w:line="384" w:lineRule="atLeast"/>
        <w:ind w:left="780" w:right="78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7B0C00"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/>
          <w:bCs/>
          <w:color w:val="7B0C00"/>
          <w:spacing w:val="8"/>
          <w:sz w:val="23"/>
          <w:szCs w:val="23"/>
        </w:rPr>
        <w:t>月高水平文章检测重复图片结果汇总</w:t>
      </w:r>
    </w:p>
    <w:p>
      <w:pPr>
        <w:spacing w:before="0" w:after="240" w:line="394" w:lineRule="atLeast"/>
        <w:ind w:left="1020" w:right="102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2025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月，诚信科研编辑部通过天眼系统共抓取了中国学者发表的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63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篇高水平文章，其中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23"/>
          <w:szCs w:val="23"/>
        </w:rPr>
        <w:t>Cell Metabolism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有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篇，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23"/>
          <w:szCs w:val="23"/>
        </w:rPr>
        <w:t>Cell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有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篇，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23"/>
          <w:szCs w:val="23"/>
        </w:rPr>
        <w:t>Molecular Cell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有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篇。</w:t>
      </w:r>
    </w:p>
    <w:p>
      <w:pPr>
        <w:spacing w:before="0" w:after="240" w:line="394" w:lineRule="atLeast"/>
        <w:ind w:left="1020" w:right="1020"/>
        <w:jc w:val="center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23"/>
          <w:szCs w:val="23"/>
          <w:u w:val="none"/>
        </w:rPr>
        <w:drawing>
          <wp:inline>
            <wp:extent cx="4362450" cy="597217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2769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394" w:lineRule="atLeast"/>
        <w:ind w:left="1260" w:right="126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诚信科研编辑部通过天眼系统，共发现5篇文章（重复率5/63*100%=7.94%）出现图片重复使用/图片异常，其中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/>
          <w:iCs/>
          <w:caps w:val="0"/>
          <w:spacing w:val="8"/>
          <w:sz w:val="23"/>
          <w:szCs w:val="23"/>
        </w:rPr>
        <w:t>Cell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有1篇，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/>
          <w:iCs/>
          <w:caps w:val="0"/>
          <w:spacing w:val="8"/>
          <w:sz w:val="23"/>
          <w:szCs w:val="23"/>
        </w:rPr>
        <w:t>Developmental Cell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有1篇。</w:t>
      </w:r>
    </w:p>
    <w:p>
      <w:pPr>
        <w:widowControl/>
        <w:shd w:val="clear" w:color="auto" w:fill="FFFFFF"/>
        <w:spacing w:before="0" w:after="240" w:line="394" w:lineRule="atLeast"/>
        <w:ind w:left="1260" w:right="126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在5篇重复的文章中，图片最多的有369张，最少的图片也有107张，平均图片数量是238张，中位数为210张。</w:t>
      </w:r>
    </w:p>
    <w:p>
      <w:pPr>
        <w:spacing w:before="0" w:after="240" w:line="394" w:lineRule="atLeast"/>
        <w:ind w:left="1020" w:right="102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spacing w:val="8"/>
          <w:sz w:val="23"/>
          <w:szCs w:val="23"/>
          <w:u w:val="none"/>
        </w:rPr>
        <w:drawing>
          <wp:inline>
            <wp:extent cx="1219033" cy="82296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305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1903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394" w:lineRule="atLeast"/>
        <w:ind w:left="1020" w:right="102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诚信科研编辑部也欢迎同行指出我们的不足，帮我们发现更多的图片重复，方便我们进一步提升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系统的检测性能。最后，诚信科研也欢迎同行检测这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63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篇文章，如能检测出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更多的不合理的图片重复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（非蛋白印迹类），经过诚信科研编辑部核实，诚信科研编辑部愿意每篇文章给予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200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元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的奖励（只给第一个检测出来的同行，不重复计算），共同推动中国的科研进步。</w:t>
      </w:r>
    </w:p>
    <w:p>
      <w:pPr>
        <w:spacing w:before="0" w:after="240" w:line="394" w:lineRule="atLeast"/>
        <w:ind w:left="1020" w:right="102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另外，由于时间匆忙，会有文章遗漏，对此我们深表歉意。</w:t>
      </w:r>
    </w:p>
    <w:p>
      <w:pPr>
        <w:spacing w:before="15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28625" cy="386465"/>
            <wp:docPr id="100009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8231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8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72" w:lineRule="atLeast"/>
        <w:ind w:left="780" w:right="78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23"/>
          <w:szCs w:val="23"/>
        </w:rPr>
        <w:t>1</w:t>
      </w:r>
    </w:p>
    <w:p>
      <w:pPr>
        <w:spacing w:before="0" w:after="240" w:line="384" w:lineRule="atLeast"/>
        <w:ind w:left="780" w:right="78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7B0C00"/>
          <w:spacing w:val="8"/>
          <w:sz w:val="23"/>
          <w:szCs w:val="23"/>
        </w:rPr>
        <w:t>1</w:t>
      </w:r>
      <w:r>
        <w:rPr>
          <w:rStyle w:val="any"/>
          <w:rFonts w:ascii="PMingLiU" w:eastAsia="PMingLiU" w:hAnsi="PMingLiU" w:cs="PMingLiU"/>
          <w:b/>
          <w:bCs/>
          <w:color w:val="7B0C00"/>
          <w:spacing w:val="8"/>
          <w:sz w:val="23"/>
          <w:szCs w:val="23"/>
        </w:rPr>
        <w:t>月高水平文章检测重复图片结果汇总</w:t>
      </w:r>
    </w:p>
    <w:p>
      <w:pPr>
        <w:spacing w:before="0" w:after="240" w:line="384" w:lineRule="atLeast"/>
        <w:ind w:left="780" w:right="7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2025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月，诚信科研编辑部通过天眼系统共抓取了中国学者发表的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95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篇高水平文章，其中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23"/>
          <w:szCs w:val="23"/>
        </w:rPr>
        <w:t>Nature Chemical Biology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有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13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篇，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23"/>
          <w:szCs w:val="23"/>
        </w:rPr>
        <w:t>Developmental Cell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有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篇，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23"/>
          <w:szCs w:val="23"/>
        </w:rPr>
        <w:t>Nature Structural &amp; Molecular Biology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有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篇。</w:t>
      </w:r>
    </w:p>
    <w:p>
      <w:pPr>
        <w:spacing w:before="0" w:after="240" w:line="384" w:lineRule="atLeast"/>
        <w:ind w:left="780" w:right="78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619625" cy="757237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5361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384" w:lineRule="atLeast"/>
        <w:ind w:left="780" w:right="7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诚信科研编辑部通过天眼系统，共发现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篇文章（重复率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9/95*100%=9.47%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）出现图片重复使用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/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图片异常，其中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23"/>
          <w:szCs w:val="23"/>
        </w:rPr>
        <w:t>Nature Metabolism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有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篇，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23"/>
          <w:szCs w:val="23"/>
        </w:rPr>
        <w:t>Developmental Cell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有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篇。</w:t>
      </w:r>
    </w:p>
    <w:p>
      <w:pPr>
        <w:spacing w:before="0" w:after="240" w:line="384" w:lineRule="atLeast"/>
        <w:ind w:left="780" w:right="7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篇重复的文章中，图片最多的有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568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张，最少的图片也有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53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张，平均图片数量是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184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张，中位数为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110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张。</w:t>
      </w:r>
    </w:p>
    <w:p>
      <w:pPr>
        <w:spacing w:before="0" w:after="240" w:line="384" w:lineRule="atLeast"/>
        <w:ind w:left="780" w:right="7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截至到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2025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日，至少有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4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篇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文章已经进行了更正。</w:t>
      </w:r>
    </w:p>
    <w:p>
      <w:pPr>
        <w:spacing w:before="0" w:after="240" w:line="384" w:lineRule="atLeast"/>
        <w:ind w:left="780" w:right="7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天眼系统抓取的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95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篇文章列表：</w:t>
      </w:r>
    </w:p>
    <w:p>
      <w:pPr>
        <w:spacing w:before="0" w:after="240" w:line="384" w:lineRule="atLeast"/>
        <w:ind w:left="780" w:right="78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59432" cy="82296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0628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59432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6"/>
          <w:szCs w:val="26"/>
          <w:u w:val="none"/>
        </w:rPr>
        <w:drawing>
          <wp:inline>
            <wp:extent cx="3118585" cy="822960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715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185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384" w:lineRule="atLeast"/>
        <w:ind w:left="780" w:right="7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诚信科研编辑部也欢迎同行指出我们的不足，帮我们发现更多的图片重复，方便我们进一步提升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系统的检测性能。最后，诚信科研也欢迎同行检测这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95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篇文章，如能检测出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更多的不合理的图片重复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（非蛋白印迹类），经过诚信科研编辑部核实，诚信科研编辑部愿意每篇文章给予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200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元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的奖励（只给第一个检测出来的同行，不重复计算），共同推动中国的科研进步。</w:t>
      </w:r>
    </w:p>
    <w:p>
      <w:pPr>
        <w:spacing w:before="0" w:after="240" w:line="384" w:lineRule="atLeast"/>
        <w:ind w:left="780" w:right="7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另外，由于时间匆忙，会有文章遗漏，对此我们深表歉意。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150" w:after="240" w:line="384" w:lineRule="atLeast"/>
        <w:ind w:left="780" w:right="780"/>
        <w:rPr>
          <w:rStyle w:val="any"/>
          <w:rFonts w:ascii="微软雅黑" w:eastAsia="微软雅黑" w:hAnsi="微软雅黑" w:cs="微软雅黑"/>
          <w:color w:val="222222"/>
          <w:spacing w:val="8"/>
        </w:rPr>
      </w:pPr>
      <w:r>
        <w:rPr>
          <w:rStyle w:val="any"/>
          <w:rFonts w:ascii="微软雅黑" w:eastAsia="微软雅黑" w:hAnsi="微软雅黑" w:cs="微软雅黑"/>
          <w:strike w:val="0"/>
          <w:color w:val="222222"/>
          <w:spacing w:val="8"/>
          <w:u w:val="none"/>
        </w:rPr>
        <w:drawing>
          <wp:inline>
            <wp:extent cx="1524000" cy="80446"/>
            <wp:docPr id="10001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4960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8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660" w:right="66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8"/>
          <w:szCs w:val="18"/>
        </w:rPr>
        <w:t>内容为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888888"/>
          <w:spacing w:val="8"/>
          <w:sz w:val="18"/>
          <w:szCs w:val="18"/>
        </w:rPr>
        <w:t>【诚信科研】</w:t>
      </w: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8"/>
          <w:szCs w:val="18"/>
        </w:rPr>
        <w:t>公众号原创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660" w:right="66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8"/>
          <w:szCs w:val="18"/>
        </w:rPr>
        <w:t>禁止转载</w:t>
      </w:r>
    </w:p>
    <w:p>
      <w:pPr>
        <w:shd w:val="clear" w:color="auto" w:fill="FFFFFF"/>
        <w:spacing w:before="0" w:after="0" w:line="384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222222"/>
          <w:spacing w:val="8"/>
          <w:u w:val="none"/>
        </w:rPr>
        <w:drawing>
          <wp:inline>
            <wp:extent cx="2457088" cy="2457088"/>
            <wp:docPr id="10001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1807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57088" cy="245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诚信科研，专注于学术不端报道。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/>
        <w:ind w:left="540" w:right="540"/>
        <w:jc w:val="right"/>
        <w:rPr>
          <w:rStyle w:val="any"/>
          <w:rFonts w:ascii="微软雅黑" w:eastAsia="微软雅黑" w:hAnsi="微软雅黑" w:cs="微软雅黑"/>
          <w:color w:val="222222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image" Target="media/image12.jpeg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7364&amp;idx=1&amp;sn=a8e0ce0fda5b7e02c6e3bb8496bbc81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chksm=fce8d3becb9f5aa8c5b21eafb2c091d0a79db25d83d1ae52a2f4148e4742e15689685e7e5cc7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