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图像重叠及引物序列及细胞系污染问题，上海交通大学医学院仁济医院姚明的论文被撤稿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91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91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日，上海交通大学医学院仁济医院的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Xiao-Min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Jing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Ming Yao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姚明）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"Integrative analyses identify osteopontin, LAMB3 and ITGB1 as critical pro-metastatic genes for lung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整合分析确定骨桥蛋白、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LAMB3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ITGB1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是肺癌的关键促转移基因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本研究得到了中国国家重点基础研究发展计划（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2009CB521803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）和上海市科学技术基金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创新行动计划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10140902400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840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74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231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093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561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图2D与图像面板重复。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3. Some panels representing different experiments (e.g., invasion vs migration, or Mock vs. NC) appear to show areas of overlap, as highlighted with blue and green boxes.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170363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95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008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在这篇文章[1]发表后，有关图3和图S6所示结果、所报告的引物序列以及潜在的细胞系污染问题引起了关注。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以下面板尽管代表不同的实验条件，但似乎存在部分重叠：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图3C中siRNA-LAMB3结果的MOCK和NC，图3D中siRNA-OPN结果的MOCK和NC，以及图3D中siRNA-LAMB3结果的MOCK和NC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图3D中的siRNA-OPN和图3D中的siRNA-LAMB3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在图S6B中，ITGB1面板的第7和第8泳道之间似乎存在垂直不连续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对本文[1]中报告的siRNA序列进行BLASTn分析[2]表明，报告的LAMB3和ITGB1的siRNA序列似乎靶向骨桥蛋白D。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本文[1]发表后，其中报告的SPC-A-1细胞系被确定为污染细胞系，可能是HeLa细胞[3]的衍生物。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第一作者评论称，在图3结果的准备过程中可能存在错误。他们提供了替换图像，但由于缺乏用于定量的原始三重图像数据和图3中所示图表的基础个体水平数据，这些问题无法完全解决。关于图S6B，第一作者表示原始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关于细胞系污染问题，第一作者表示无法提供原始实验时的细胞系鉴定数据。由于缺乏这些数据，细胞系污染问题无法解决，所报告结果与肺癌的相关性也存疑。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鉴于上述未解决的问题，这些问题对报告结果和结论的完整性和可靠性提出了质疑，因此《PLOS One》编辑部决定撤回本文。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XMW未对最终编辑决定作出回应。JL、MXY、LL、DSJ、QG、HCL、XHH、JJL和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MY要么未直接回应，要么无法联系到。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[1]Wang X-M, Li J, Yan M-X, Liu L, Jia D-S, Geng Q, et al. Integrative analyses identify osteopontin, LAMB3 and ITGB1 as critical pro-metastatic genes for lung cancer. PLoS One. 2013;8(2):e55714. pmid:23441154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 Altschul SF, Gish W, Miller W, Myers EW, Lipman DJ. Basic local alignment search tool. J Mol Biol. 1990;215(3):403–10. pmid:2231712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[3] Ye F, Chen C, Qin J, Liu J, Zheng C. Genetic profiling reveals an alarming rate of cross-contamination among human cell lines used in China. FASEB J. 2015;29(10):4268–72. pmid:26116706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741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https://pubpeer.com/publications/2B5B4E7FE314929E9D7CF4012F8EF7#2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https://pubmed.ncbi.nlm.nih.gov/23441154/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https://journals.plos.org/plosone/article?id=10.1371/journal.pone.0320171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4&amp;sn=320feaa9436a4070816f30bc9c6316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