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云南省肿瘤医院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 Hou&amp;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向旭东的论文被撤稿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图像元素重复及其他方法与结果不一致，且作者未能提供原始数据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47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77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昆明医科大学第三附属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医院（云南省肿瘤医院）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 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Xudong Xiang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向旭东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Journal of Cellular Biochemistry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MiR-101-3p Regulates the Viability of Lung Squamous Carcinoma Cells via Targeting EZH2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MiR-101-3p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EZH2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调节肺鳞状癌细胞的活力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13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4057143"/>
            <wp:docPr id="100004" name="" descr="中云咨询成功入围云南省肿瘤医院 昆明医科大学第三附属医院遴选招标代理服务机构_云南中云招标咨询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6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12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图3E的流式细胞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术图重叠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3E: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four flow-cytometry plots from four unrelated runs turn out to include areas of similarly-arranged cells.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511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23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53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Duplication in figure 3C: Here a zoom in, duplicated panels in the pink box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3295650" cy="2695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17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Some additional findings in Figure 3C: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365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1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细胞计数直方图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S期平顶（蓝色箭头）和右侧G2/M期峰值（红色箭头）的总和与观察到的黑线（黑色箭头）不匹配。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templates should be the same shape in each panel (they aren't). The sum of the S-phase mesa (blue arrow) and the right-hand G2/M peak (red arrow) should at least vaguely match the observed black line (black arrow). Hint: they don't.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6855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83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4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上述文章于2016年12月14日在线发表在Wiley Online Library（wileyonlinelibrary.com）上，现经作者、期刊主编Christian Behl以及Wiley Periodicals LLC协商一致，决定撤回该文。撤回决定是基于第三方对文章中所呈现数据的质疑。具体而言，已发现图3C和3E中存在多个图像元素的重复。此外，还发现了所描述方法与所呈现结果之间的其他缺陷和不一致之处。作者未能提供全面的原始数据。因此，鉴于编辑们对文章中呈现的整体数据的完整性和可靠性失去了信心，并认为其结论无效，故决定撤回该文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45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https://pubpeer.com/publications/7EA9A6FF6474052DF1A050EE780E29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https://pubmed.ncbi.nlm.nih.gov/27966775/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https://onlinelibrary.wiley.com/doi/10.1002/jcb.25836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5&amp;sn=cd777576b67e281a2a01bb66fea22aa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