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杭州医学院现任院长早年于温州医科大学发表论文图片重复现争议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2025-04-05 11:42:21</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Junru Zhang</w:t>
      </w:r>
      <w:r>
        <w:rPr>
          <w:rStyle w:val="any"/>
          <w:rFonts w:ascii="PMingLiU" w:eastAsia="PMingLiU" w:hAnsi="PMingLiU" w:cs="PMingLiU"/>
          <w:spacing w:val="8"/>
        </w:rPr>
        <w:t>、</w:t>
      </w:r>
      <w:r>
        <w:rPr>
          <w:rStyle w:val="any"/>
          <w:rFonts w:ascii="Times New Roman" w:eastAsia="Times New Roman" w:hAnsi="Times New Roman" w:cs="Times New Roman"/>
          <w:spacing w:val="8"/>
        </w:rPr>
        <w:t>Zhiguo Feng</w:t>
      </w:r>
      <w:r>
        <w:rPr>
          <w:rStyle w:val="any"/>
          <w:rFonts w:ascii="PMingLiU" w:eastAsia="PMingLiU" w:hAnsi="PMingLiU" w:cs="PMingLiU"/>
          <w:spacing w:val="8"/>
        </w:rPr>
        <w:t>、</w:t>
      </w:r>
      <w:r>
        <w:rPr>
          <w:rStyle w:val="any"/>
          <w:rFonts w:ascii="Times New Roman" w:eastAsia="Times New Roman" w:hAnsi="Times New Roman" w:cs="Times New Roman"/>
          <w:spacing w:val="8"/>
        </w:rPr>
        <w:t>Chunhua Wang</w:t>
      </w:r>
      <w:r>
        <w:rPr>
          <w:rStyle w:val="any"/>
          <w:rFonts w:ascii="PMingLiU" w:eastAsia="PMingLiU" w:hAnsi="PMingLiU" w:cs="PMingLiU"/>
          <w:spacing w:val="8"/>
        </w:rPr>
        <w:t>、</w:t>
      </w:r>
      <w:r>
        <w:rPr>
          <w:rStyle w:val="any"/>
          <w:rFonts w:ascii="Times New Roman" w:eastAsia="Times New Roman" w:hAnsi="Times New Roman" w:cs="Times New Roman"/>
          <w:spacing w:val="8"/>
        </w:rPr>
        <w:t>Huiping Zhou</w:t>
      </w:r>
      <w:r>
        <w:rPr>
          <w:rStyle w:val="any"/>
          <w:rFonts w:ascii="PMingLiU" w:eastAsia="PMingLiU" w:hAnsi="PMingLiU" w:cs="PMingLiU"/>
          <w:spacing w:val="8"/>
        </w:rPr>
        <w:t>、</w:t>
      </w:r>
      <w:r>
        <w:rPr>
          <w:rStyle w:val="any"/>
          <w:rFonts w:ascii="Times New Roman" w:eastAsia="Times New Roman" w:hAnsi="Times New Roman" w:cs="Times New Roman"/>
          <w:spacing w:val="8"/>
        </w:rPr>
        <w:t>Weidong Liu</w:t>
      </w:r>
      <w:r>
        <w:rPr>
          <w:rStyle w:val="any"/>
          <w:rFonts w:ascii="PMingLiU" w:eastAsia="PMingLiU" w:hAnsi="PMingLiU" w:cs="PMingLiU"/>
          <w:spacing w:val="8"/>
        </w:rPr>
        <w:t>、</w:t>
      </w:r>
      <w:r>
        <w:rPr>
          <w:rStyle w:val="any"/>
          <w:rFonts w:ascii="Times New Roman" w:eastAsia="Times New Roman" w:hAnsi="Times New Roman" w:cs="Times New Roman"/>
          <w:spacing w:val="8"/>
        </w:rPr>
        <w:t>Karvannan Kanchana</w:t>
      </w:r>
      <w:r>
        <w:rPr>
          <w:rStyle w:val="any"/>
          <w:rFonts w:ascii="PMingLiU" w:eastAsia="PMingLiU" w:hAnsi="PMingLiU" w:cs="PMingLiU"/>
          <w:spacing w:val="8"/>
        </w:rPr>
        <w:t>、</w:t>
      </w:r>
      <w:r>
        <w:rPr>
          <w:rStyle w:val="any"/>
          <w:rFonts w:ascii="Times New Roman" w:eastAsia="Times New Roman" w:hAnsi="Times New Roman" w:cs="Times New Roman"/>
          <w:spacing w:val="8"/>
        </w:rPr>
        <w:t>Xuanxuan Dai</w:t>
      </w:r>
      <w:r>
        <w:rPr>
          <w:rStyle w:val="any"/>
          <w:rFonts w:ascii="PMingLiU" w:eastAsia="PMingLiU" w:hAnsi="PMingLiU" w:cs="PMingLiU"/>
          <w:spacing w:val="8"/>
        </w:rPr>
        <w:t>、</w:t>
      </w:r>
      <w:r>
        <w:rPr>
          <w:rStyle w:val="any"/>
          <w:rFonts w:ascii="Times New Roman" w:eastAsia="Times New Roman" w:hAnsi="Times New Roman" w:cs="Times New Roman"/>
          <w:spacing w:val="8"/>
        </w:rPr>
        <w:t>Peng Zou</w:t>
      </w:r>
      <w:r>
        <w:rPr>
          <w:rStyle w:val="any"/>
          <w:rFonts w:ascii="PMingLiU" w:eastAsia="PMingLiU" w:hAnsi="PMingLiU" w:cs="PMingLiU"/>
          <w:spacing w:val="8"/>
        </w:rPr>
        <w:t>、</w:t>
      </w:r>
      <w:r>
        <w:rPr>
          <w:rStyle w:val="any"/>
          <w:rFonts w:ascii="Times New Roman" w:eastAsia="Times New Roman" w:hAnsi="Times New Roman" w:cs="Times New Roman"/>
          <w:spacing w:val="8"/>
        </w:rPr>
        <w:t>Junlian Gu</w:t>
      </w:r>
      <w:r>
        <w:rPr>
          <w:rStyle w:val="any"/>
          <w:rFonts w:ascii="PMingLiU" w:eastAsia="PMingLiU" w:hAnsi="PMingLiU" w:cs="PMingLiU"/>
          <w:spacing w:val="8"/>
        </w:rPr>
        <w:t>、</w:t>
      </w:r>
      <w:r>
        <w:rPr>
          <w:rStyle w:val="any"/>
          <w:rFonts w:ascii="Times New Roman" w:eastAsia="Times New Roman" w:hAnsi="Times New Roman" w:cs="Times New Roman"/>
          <w:spacing w:val="8"/>
        </w:rPr>
        <w:t>Lu Cai</w:t>
      </w:r>
      <w:r>
        <w:rPr>
          <w:rStyle w:val="any"/>
          <w:rFonts w:ascii="PMingLiU" w:eastAsia="PMingLiU" w:hAnsi="PMingLiU" w:cs="PMingLiU"/>
          <w:spacing w:val="8"/>
        </w:rPr>
        <w:t>（通讯作者）及</w:t>
      </w:r>
      <w:r>
        <w:rPr>
          <w:rStyle w:val="any"/>
          <w:rFonts w:ascii="Times New Roman" w:eastAsia="Times New Roman" w:hAnsi="Times New Roman" w:cs="Times New Roman"/>
          <w:spacing w:val="8"/>
        </w:rPr>
        <w:t xml:space="preserve"> Guang Liang</w:t>
      </w:r>
      <w:r>
        <w:rPr>
          <w:rStyle w:val="any"/>
          <w:rFonts w:ascii="PMingLiU" w:eastAsia="PMingLiU" w:hAnsi="PMingLiU" w:cs="PMingLiU"/>
          <w:spacing w:val="8"/>
        </w:rPr>
        <w:t>（通讯作者，音译：梁广，现任杭州医学院院长）在《</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》期刊上发表了题为</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“Curcumin derivative WZ35 efficiently suppresses colon cancer progression through inducing ROS production and ER stress-dependent apoptosis”</w:t>
      </w:r>
      <w:r>
        <w:rPr>
          <w:rStyle w:val="any"/>
          <w:rFonts w:ascii="Times New Roman" w:eastAsia="Times New Roman" w:hAnsi="Times New Roman" w:cs="Times New Roman"/>
          <w:spacing w:val="8"/>
        </w:rPr>
        <w:t> </w:t>
      </w:r>
      <w:r>
        <w:rPr>
          <w:rStyle w:val="any"/>
          <w:rFonts w:ascii="PMingLiU" w:eastAsia="PMingLiU" w:hAnsi="PMingLiU" w:cs="PMingLiU"/>
          <w:spacing w:val="8"/>
        </w:rPr>
        <w:t>的研究论文。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该研究主要由温州医科大学药学院化学生物学研究中心和中美糖尿病并发症研究所的学者们完成，得到了中国国家自然科学基金（项目编号：</w:t>
      </w:r>
      <w:r>
        <w:rPr>
          <w:rStyle w:val="any"/>
          <w:rFonts w:ascii="Times New Roman" w:eastAsia="Times New Roman" w:hAnsi="Times New Roman" w:cs="Times New Roman"/>
          <w:spacing w:val="8"/>
        </w:rPr>
        <w:t>81572448</w:t>
      </w:r>
      <w:r>
        <w:rPr>
          <w:rStyle w:val="any"/>
          <w:rFonts w:ascii="PMingLiU" w:eastAsia="PMingLiU" w:hAnsi="PMingLiU" w:cs="PMingLiU"/>
          <w:spacing w:val="8"/>
        </w:rPr>
        <w:t>、</w:t>
      </w:r>
      <w:r>
        <w:rPr>
          <w:rStyle w:val="any"/>
          <w:rFonts w:ascii="Times New Roman" w:eastAsia="Times New Roman" w:hAnsi="Times New Roman" w:cs="Times New Roman"/>
          <w:spacing w:val="8"/>
        </w:rPr>
        <w:t>81270489</w:t>
      </w:r>
      <w:r>
        <w:rPr>
          <w:rStyle w:val="any"/>
          <w:rFonts w:ascii="PMingLiU" w:eastAsia="PMingLiU" w:hAnsi="PMingLiU" w:cs="PMingLiU"/>
          <w:spacing w:val="8"/>
        </w:rPr>
        <w:t>、</w:t>
      </w:r>
      <w:r>
        <w:rPr>
          <w:rStyle w:val="any"/>
          <w:rFonts w:ascii="Times New Roman" w:eastAsia="Times New Roman" w:hAnsi="Times New Roman" w:cs="Times New Roman"/>
          <w:spacing w:val="8"/>
        </w:rPr>
        <w:t>81503107</w:t>
      </w:r>
      <w:r>
        <w:rPr>
          <w:rStyle w:val="any"/>
          <w:rFonts w:ascii="PMingLiU" w:eastAsia="PMingLiU" w:hAnsi="PMingLiU" w:cs="PMingLiU"/>
          <w:spacing w:val="8"/>
        </w:rPr>
        <w:t>）、浙江省自然科学基金（</w:t>
      </w:r>
      <w:r>
        <w:rPr>
          <w:rStyle w:val="any"/>
          <w:rFonts w:ascii="Times New Roman" w:eastAsia="Times New Roman" w:hAnsi="Times New Roman" w:cs="Times New Roman"/>
          <w:spacing w:val="8"/>
        </w:rPr>
        <w:t>LY16H310011</w:t>
      </w:r>
      <w:r>
        <w:rPr>
          <w:rStyle w:val="any"/>
          <w:rFonts w:ascii="PMingLiU" w:eastAsia="PMingLiU" w:hAnsi="PMingLiU" w:cs="PMingLiU"/>
          <w:spacing w:val="8"/>
        </w:rPr>
        <w:t>）以及浙江省重点健康科技项目（</w:t>
      </w:r>
      <w:r>
        <w:rPr>
          <w:rStyle w:val="any"/>
          <w:rFonts w:ascii="Times New Roman" w:eastAsia="Times New Roman" w:hAnsi="Times New Roman" w:cs="Times New Roman"/>
          <w:spacing w:val="8"/>
        </w:rPr>
        <w:t>WKJ2013-2-021</w:t>
      </w:r>
      <w:r>
        <w:rPr>
          <w:rStyle w:val="any"/>
          <w:rFonts w:ascii="PMingLiU" w:eastAsia="PMingLiU" w:hAnsi="PMingLiU" w:cs="PMingLiU"/>
          <w:spacing w:val="8"/>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58658"/>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91209" name=""/>
                    <pic:cNvPicPr>
                      <a:picLocks noChangeAspect="1"/>
                    </pic:cNvPicPr>
                  </pic:nvPicPr>
                  <pic:blipFill>
                    <a:blip xmlns:r="http://schemas.openxmlformats.org/officeDocument/2006/relationships" r:embed="rId6"/>
                    <a:stretch>
                      <a:fillRect/>
                    </a:stretch>
                  </pic:blipFill>
                  <pic:spPr>
                    <a:xfrm>
                      <a:off x="0" y="0"/>
                      <a:ext cx="6448425" cy="43586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082889"/>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04902" name=""/>
                    <pic:cNvPicPr>
                      <a:picLocks noChangeAspect="1"/>
                    </pic:cNvPicPr>
                  </pic:nvPicPr>
                  <pic:blipFill>
                    <a:blip xmlns:r="http://schemas.openxmlformats.org/officeDocument/2006/relationships" r:embed="rId7"/>
                    <a:stretch>
                      <a:fillRect/>
                    </a:stretch>
                  </pic:blipFill>
                  <pic:spPr>
                    <a:xfrm>
                      <a:off x="0" y="0"/>
                      <a:ext cx="6448425" cy="40828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2025年4月，国际著名职业学术打假人Actinopolyspora biskrensis 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6448425" cy="703356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22290" name=""/>
                    <pic:cNvPicPr>
                      <a:picLocks noChangeAspect="1"/>
                    </pic:cNvPicPr>
                  </pic:nvPicPr>
                  <pic:blipFill>
                    <a:blip xmlns:r="http://schemas.openxmlformats.org/officeDocument/2006/relationships" r:embed="rId8"/>
                    <a:stretch>
                      <a:fillRect/>
                    </a:stretch>
                  </pic:blipFill>
                  <pic:spPr>
                    <a:xfrm>
                      <a:off x="0" y="0"/>
                      <a:ext cx="6448425" cy="7033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rPr>
        <w:t>参考链接：</w:t>
      </w:r>
    </w:p>
    <w:p>
      <w:pPr>
        <w:shd w:val="clear" w:color="auto" w:fill="FFFFFF"/>
        <w:spacing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u w:val="single" w:color="3E3E3E"/>
        </w:rPr>
        <w:t>https://pubpeer.com/publications/674450A3FBB36EC55A14E384276D92</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99940" name=""/>
                    <pic:cNvPicPr>
                      <a:picLocks noChangeAspect="1"/>
                    </pic:cNvPicPr>
                  </pic:nvPicPr>
                  <pic:blipFill>
                    <a:blip xmlns:r="http://schemas.openxmlformats.org/officeDocument/2006/relationships" r:embed="rId9"/>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452&amp;idx=2&amp;sn=edc23e8bb2ccd98eaea6ab4bf621dd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